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C9" w:rsidRDefault="00987AC9" w:rsidP="007342A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АДМИНИСТРАЦИЯ</w:t>
      </w:r>
      <w:r w:rsidR="00F87ADE">
        <w:rPr>
          <w:b/>
          <w:bCs/>
          <w:sz w:val="28"/>
          <w:szCs w:val="28"/>
        </w:rPr>
        <w:t xml:space="preserve"> </w:t>
      </w:r>
      <w:proofErr w:type="gramStart"/>
      <w:r w:rsidR="00F87ADE">
        <w:rPr>
          <w:b/>
          <w:bCs/>
          <w:sz w:val="28"/>
          <w:szCs w:val="28"/>
        </w:rPr>
        <w:t xml:space="preserve">АКШИНСКОГО </w:t>
      </w:r>
      <w:r>
        <w:rPr>
          <w:b/>
          <w:bCs/>
          <w:sz w:val="28"/>
          <w:szCs w:val="28"/>
        </w:rPr>
        <w:t xml:space="preserve"> МУНИЦИПАЛЬНОГО</w:t>
      </w:r>
      <w:proofErr w:type="gramEnd"/>
      <w:r>
        <w:rPr>
          <w:b/>
          <w:bCs/>
          <w:sz w:val="28"/>
          <w:szCs w:val="28"/>
        </w:rPr>
        <w:t xml:space="preserve"> </w:t>
      </w:r>
      <w:r w:rsidR="00F87ADE">
        <w:rPr>
          <w:b/>
          <w:bCs/>
          <w:sz w:val="28"/>
          <w:szCs w:val="28"/>
        </w:rPr>
        <w:t>ОКРУГА</w:t>
      </w:r>
    </w:p>
    <w:p w:rsidR="00987AC9" w:rsidRDefault="00F87ADE" w:rsidP="007342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ЗАБАЙКАЛЬСКОГО КРАЯ</w:t>
      </w:r>
    </w:p>
    <w:p w:rsidR="00987AC9" w:rsidRDefault="00987AC9" w:rsidP="007342A6">
      <w:pPr>
        <w:jc w:val="center"/>
        <w:rPr>
          <w:b/>
          <w:bCs/>
          <w:sz w:val="28"/>
          <w:szCs w:val="28"/>
        </w:rPr>
      </w:pPr>
    </w:p>
    <w:p w:rsidR="00987AC9" w:rsidRDefault="00987AC9" w:rsidP="007342A6">
      <w:pPr>
        <w:jc w:val="center"/>
        <w:rPr>
          <w:b/>
          <w:bCs/>
          <w:sz w:val="28"/>
          <w:szCs w:val="28"/>
        </w:rPr>
      </w:pPr>
    </w:p>
    <w:p w:rsidR="00987AC9" w:rsidRPr="00D95F19" w:rsidRDefault="00987AC9" w:rsidP="007342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87AC9" w:rsidRDefault="00987AC9" w:rsidP="007342A6">
      <w:pPr>
        <w:jc w:val="center"/>
        <w:rPr>
          <w:b/>
          <w:bCs/>
          <w:sz w:val="28"/>
          <w:szCs w:val="28"/>
        </w:rPr>
      </w:pPr>
    </w:p>
    <w:p w:rsidR="00987AC9" w:rsidRDefault="005C7F7F" w:rsidP="00FF4669">
      <w:pPr>
        <w:tabs>
          <w:tab w:val="left" w:pos="40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37574">
        <w:rPr>
          <w:b/>
          <w:bCs/>
          <w:sz w:val="28"/>
          <w:szCs w:val="28"/>
        </w:rPr>
        <w:t>22 сентября 2025 года                                                                          № 571</w:t>
      </w:r>
    </w:p>
    <w:p w:rsidR="00987AC9" w:rsidRDefault="00987AC9" w:rsidP="007342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987AC9" w:rsidRDefault="00987AC9" w:rsidP="007342A6">
      <w:pPr>
        <w:jc w:val="center"/>
        <w:rPr>
          <w:b/>
          <w:bCs/>
          <w:sz w:val="28"/>
          <w:szCs w:val="28"/>
        </w:rPr>
      </w:pPr>
      <w:r w:rsidRPr="00D95F19">
        <w:rPr>
          <w:b/>
          <w:bCs/>
          <w:sz w:val="28"/>
          <w:szCs w:val="28"/>
        </w:rPr>
        <w:t>с. Акша</w:t>
      </w:r>
    </w:p>
    <w:p w:rsidR="00987AC9" w:rsidRDefault="00987AC9" w:rsidP="007342A6">
      <w:pPr>
        <w:jc w:val="center"/>
        <w:rPr>
          <w:b/>
          <w:bCs/>
          <w:sz w:val="28"/>
          <w:szCs w:val="28"/>
        </w:rPr>
      </w:pPr>
    </w:p>
    <w:p w:rsidR="00987AC9" w:rsidRDefault="00987AC9" w:rsidP="007342A6">
      <w:pPr>
        <w:jc w:val="center"/>
        <w:rPr>
          <w:b/>
          <w:bCs/>
          <w:sz w:val="28"/>
          <w:szCs w:val="28"/>
        </w:rPr>
      </w:pPr>
    </w:p>
    <w:p w:rsidR="00987AC9" w:rsidRDefault="00987AC9" w:rsidP="00166F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муниципальной программы «Об обеспечении твердым котельно-печным топливом муниципальных учреждений</w:t>
      </w:r>
      <w:r w:rsidR="00F87ADE">
        <w:rPr>
          <w:b/>
          <w:bCs/>
          <w:sz w:val="28"/>
          <w:szCs w:val="28"/>
        </w:rPr>
        <w:t xml:space="preserve"> Акшинского</w:t>
      </w:r>
      <w:r>
        <w:rPr>
          <w:b/>
          <w:bCs/>
          <w:sz w:val="28"/>
          <w:szCs w:val="28"/>
        </w:rPr>
        <w:t xml:space="preserve"> муниципального </w:t>
      </w:r>
      <w:r w:rsidR="00F87ADE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</w:t>
      </w:r>
      <w:r w:rsidR="00F87ADE">
        <w:rPr>
          <w:b/>
          <w:bCs/>
          <w:sz w:val="28"/>
          <w:szCs w:val="28"/>
        </w:rPr>
        <w:t>Забайкальского края</w:t>
      </w:r>
      <w:r w:rsidR="00166F7F">
        <w:rPr>
          <w:b/>
          <w:bCs/>
          <w:sz w:val="28"/>
          <w:szCs w:val="28"/>
        </w:rPr>
        <w:t xml:space="preserve"> в </w:t>
      </w:r>
      <w:r w:rsidR="0041775E">
        <w:rPr>
          <w:b/>
          <w:bCs/>
          <w:sz w:val="28"/>
          <w:szCs w:val="28"/>
        </w:rPr>
        <w:t>202</w:t>
      </w:r>
      <w:r w:rsidR="007C1990">
        <w:rPr>
          <w:b/>
          <w:bCs/>
          <w:sz w:val="28"/>
          <w:szCs w:val="28"/>
        </w:rPr>
        <w:t>6</w:t>
      </w:r>
      <w:r w:rsidR="00166F7F">
        <w:rPr>
          <w:b/>
          <w:bCs/>
          <w:sz w:val="28"/>
          <w:szCs w:val="28"/>
        </w:rPr>
        <w:t xml:space="preserve"> году</w:t>
      </w:r>
      <w:r>
        <w:rPr>
          <w:b/>
          <w:bCs/>
          <w:sz w:val="28"/>
          <w:szCs w:val="28"/>
        </w:rPr>
        <w:t>»</w:t>
      </w:r>
    </w:p>
    <w:p w:rsidR="00987AC9" w:rsidRDefault="00987AC9" w:rsidP="007342A6">
      <w:pPr>
        <w:jc w:val="center"/>
        <w:rPr>
          <w:b/>
          <w:bCs/>
          <w:sz w:val="28"/>
          <w:szCs w:val="28"/>
        </w:rPr>
      </w:pPr>
    </w:p>
    <w:p w:rsidR="00987AC9" w:rsidRDefault="00987AC9" w:rsidP="00B016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Лесным кодекс</w:t>
      </w:r>
      <w:r w:rsidR="00AA2600">
        <w:rPr>
          <w:sz w:val="28"/>
          <w:szCs w:val="28"/>
        </w:rPr>
        <w:t>о</w:t>
      </w:r>
      <w:r>
        <w:rPr>
          <w:sz w:val="28"/>
          <w:szCs w:val="28"/>
        </w:rPr>
        <w:t>м Российской Федерации, Федеральным законом от 06.10.2003г. № 131-ФЗ «Об общих принципах организации местного самоуправления в Российской Федерации» и Законом Забайкальского края от 16 октября 2008 года № 59-ЗЗК «О реализации на территории Забайкальского края отдельных положений Лесного кодекса Российской Федерации», руководств</w:t>
      </w:r>
      <w:r w:rsidR="00F87ADE">
        <w:rPr>
          <w:sz w:val="28"/>
          <w:szCs w:val="28"/>
        </w:rPr>
        <w:t xml:space="preserve">уясь ч. 5 ст. 37 </w:t>
      </w:r>
      <w:r>
        <w:rPr>
          <w:sz w:val="28"/>
          <w:szCs w:val="28"/>
        </w:rPr>
        <w:t xml:space="preserve">Устава </w:t>
      </w:r>
      <w:r w:rsidR="00F87ADE">
        <w:rPr>
          <w:sz w:val="28"/>
          <w:szCs w:val="28"/>
        </w:rPr>
        <w:t>Акшинского муниципального округа</w:t>
      </w:r>
      <w:r w:rsidR="00617F71">
        <w:rPr>
          <w:sz w:val="28"/>
          <w:szCs w:val="28"/>
        </w:rPr>
        <w:t xml:space="preserve"> </w:t>
      </w:r>
      <w:r w:rsidR="00F87ADE">
        <w:rPr>
          <w:sz w:val="28"/>
          <w:szCs w:val="28"/>
        </w:rPr>
        <w:t>Забайкальского края</w:t>
      </w:r>
      <w:r w:rsidR="00617F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администрация</w:t>
      </w:r>
      <w:r w:rsidR="00F87ADE">
        <w:rPr>
          <w:sz w:val="28"/>
          <w:szCs w:val="28"/>
        </w:rPr>
        <w:t xml:space="preserve"> Акшинского</w:t>
      </w:r>
      <w:r>
        <w:rPr>
          <w:sz w:val="28"/>
          <w:szCs w:val="28"/>
        </w:rPr>
        <w:t xml:space="preserve"> муниципального </w:t>
      </w:r>
      <w:r w:rsidR="00F87AD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F87ADE"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E96BD8">
        <w:rPr>
          <w:b/>
          <w:bCs/>
          <w:sz w:val="28"/>
          <w:szCs w:val="28"/>
        </w:rPr>
        <w:t>т:</w:t>
      </w:r>
    </w:p>
    <w:p w:rsidR="00987AC9" w:rsidRDefault="00987AC9" w:rsidP="00E96BD8">
      <w:pPr>
        <w:pStyle w:val="a3"/>
        <w:numPr>
          <w:ilvl w:val="0"/>
          <w:numId w:val="1"/>
        </w:numPr>
        <w:tabs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прилагаемую муниципальную программу «Об обеспечении твердым котельно-печным топливом муниципальных учреждений </w:t>
      </w:r>
      <w:r w:rsidR="00F87ADE">
        <w:rPr>
          <w:sz w:val="28"/>
          <w:szCs w:val="28"/>
        </w:rPr>
        <w:t xml:space="preserve">Акшинского муниципального </w:t>
      </w:r>
      <w:proofErr w:type="gramStart"/>
      <w:r w:rsidR="00F87AD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 </w:t>
      </w:r>
      <w:r w:rsidR="00F87ADE">
        <w:rPr>
          <w:sz w:val="28"/>
          <w:szCs w:val="28"/>
        </w:rPr>
        <w:t>Забайкальского</w:t>
      </w:r>
      <w:proofErr w:type="gramEnd"/>
      <w:r w:rsidR="00F87ADE">
        <w:rPr>
          <w:sz w:val="28"/>
          <w:szCs w:val="28"/>
        </w:rPr>
        <w:t xml:space="preserve"> края</w:t>
      </w:r>
      <w:r w:rsidR="00166F7F">
        <w:rPr>
          <w:sz w:val="28"/>
          <w:szCs w:val="28"/>
        </w:rPr>
        <w:t xml:space="preserve"> в </w:t>
      </w:r>
      <w:r w:rsidR="0041775E">
        <w:rPr>
          <w:sz w:val="28"/>
          <w:szCs w:val="28"/>
        </w:rPr>
        <w:t>202</w:t>
      </w:r>
      <w:r w:rsidR="007C1990">
        <w:rPr>
          <w:sz w:val="28"/>
          <w:szCs w:val="28"/>
        </w:rPr>
        <w:t>6</w:t>
      </w:r>
      <w:r w:rsidR="00166F7F">
        <w:rPr>
          <w:sz w:val="28"/>
          <w:szCs w:val="28"/>
        </w:rPr>
        <w:t xml:space="preserve"> году</w:t>
      </w:r>
      <w:r>
        <w:rPr>
          <w:sz w:val="28"/>
          <w:szCs w:val="28"/>
        </w:rPr>
        <w:t>».</w:t>
      </w:r>
    </w:p>
    <w:p w:rsidR="00987AC9" w:rsidRDefault="00987AC9" w:rsidP="00E96BD8">
      <w:pPr>
        <w:pStyle w:val="a3"/>
        <w:numPr>
          <w:ilvl w:val="0"/>
          <w:numId w:val="1"/>
        </w:numPr>
        <w:tabs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</w:t>
      </w:r>
      <w:r w:rsidR="00F87ADE">
        <w:rPr>
          <w:sz w:val="28"/>
          <w:szCs w:val="28"/>
        </w:rPr>
        <w:t>Акшинского муниципального округа Забайкальского края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87AC9" w:rsidRDefault="00987AC9" w:rsidP="00E96BD8">
      <w:pPr>
        <w:pStyle w:val="a3"/>
        <w:numPr>
          <w:ilvl w:val="0"/>
          <w:numId w:val="1"/>
        </w:numPr>
        <w:tabs>
          <w:tab w:val="left" w:pos="1260"/>
        </w:tabs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</w:t>
      </w:r>
      <w:r w:rsidR="00C077A2">
        <w:rPr>
          <w:sz w:val="28"/>
          <w:szCs w:val="28"/>
        </w:rPr>
        <w:t xml:space="preserve"> на</w:t>
      </w:r>
      <w:r w:rsidR="00F87ADE">
        <w:rPr>
          <w:sz w:val="28"/>
          <w:szCs w:val="28"/>
        </w:rPr>
        <w:t xml:space="preserve"> первого заместителя главы Акшинского</w:t>
      </w:r>
      <w:r>
        <w:rPr>
          <w:sz w:val="28"/>
          <w:szCs w:val="28"/>
        </w:rPr>
        <w:t xml:space="preserve"> муниципального </w:t>
      </w:r>
      <w:r w:rsidR="00F87ADE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>.</w:t>
      </w:r>
    </w:p>
    <w:p w:rsidR="00987AC9" w:rsidRDefault="00987AC9" w:rsidP="00210586">
      <w:pPr>
        <w:pStyle w:val="a3"/>
        <w:jc w:val="both"/>
        <w:rPr>
          <w:sz w:val="28"/>
          <w:szCs w:val="28"/>
        </w:rPr>
      </w:pPr>
    </w:p>
    <w:p w:rsidR="00987AC9" w:rsidRDefault="00987AC9" w:rsidP="00210586">
      <w:pPr>
        <w:pStyle w:val="a3"/>
        <w:jc w:val="both"/>
        <w:rPr>
          <w:sz w:val="28"/>
          <w:szCs w:val="28"/>
        </w:rPr>
      </w:pPr>
    </w:p>
    <w:p w:rsidR="00987AC9" w:rsidRDefault="00987AC9" w:rsidP="00210586">
      <w:pPr>
        <w:pStyle w:val="a3"/>
        <w:jc w:val="both"/>
        <w:rPr>
          <w:sz w:val="28"/>
          <w:szCs w:val="28"/>
        </w:rPr>
      </w:pPr>
    </w:p>
    <w:p w:rsidR="00F87ADE" w:rsidRDefault="00C0033B" w:rsidP="00E96BD8">
      <w:pPr>
        <w:pStyle w:val="a3"/>
        <w:ind w:left="-1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</w:t>
      </w:r>
      <w:r w:rsidR="00987AC9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 w:rsidR="00987AC9">
        <w:rPr>
          <w:sz w:val="28"/>
          <w:szCs w:val="28"/>
        </w:rPr>
        <w:t xml:space="preserve"> </w:t>
      </w:r>
      <w:r w:rsidR="00F87ADE">
        <w:rPr>
          <w:sz w:val="28"/>
          <w:szCs w:val="28"/>
        </w:rPr>
        <w:t xml:space="preserve">Акшинского </w:t>
      </w:r>
    </w:p>
    <w:p w:rsidR="00987AC9" w:rsidRDefault="00987AC9" w:rsidP="00E96BD8">
      <w:pPr>
        <w:pStyle w:val="a3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F87ADE">
        <w:rPr>
          <w:sz w:val="28"/>
          <w:szCs w:val="28"/>
        </w:rPr>
        <w:t>округа</w:t>
      </w:r>
    </w:p>
    <w:p w:rsidR="00987AC9" w:rsidRDefault="00F87ADE" w:rsidP="00E96BD8">
      <w:pPr>
        <w:pStyle w:val="a3"/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987AC9">
        <w:rPr>
          <w:sz w:val="28"/>
          <w:szCs w:val="28"/>
        </w:rPr>
        <w:t xml:space="preserve">                                     </w:t>
      </w:r>
      <w:r w:rsidR="00C5420E">
        <w:rPr>
          <w:sz w:val="28"/>
          <w:szCs w:val="28"/>
        </w:rPr>
        <w:t xml:space="preserve">     </w:t>
      </w:r>
      <w:r w:rsidR="00C542A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</w:t>
      </w:r>
      <w:r w:rsidR="00C542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C1990">
        <w:rPr>
          <w:sz w:val="28"/>
          <w:szCs w:val="28"/>
        </w:rPr>
        <w:t xml:space="preserve"> </w:t>
      </w:r>
      <w:proofErr w:type="spellStart"/>
      <w:r w:rsidR="007C1990">
        <w:rPr>
          <w:sz w:val="28"/>
          <w:szCs w:val="28"/>
        </w:rPr>
        <w:t>В.В.Деревцов</w:t>
      </w:r>
      <w:proofErr w:type="spellEnd"/>
    </w:p>
    <w:p w:rsidR="00F87ADE" w:rsidRDefault="00F87ADE" w:rsidP="00E96BD8">
      <w:pPr>
        <w:pStyle w:val="a3"/>
        <w:ind w:left="-180"/>
        <w:jc w:val="both"/>
        <w:rPr>
          <w:sz w:val="28"/>
          <w:szCs w:val="28"/>
        </w:rPr>
      </w:pPr>
    </w:p>
    <w:p w:rsidR="00F87ADE" w:rsidRDefault="00F87ADE" w:rsidP="00E96BD8">
      <w:pPr>
        <w:pStyle w:val="a3"/>
        <w:ind w:left="-180"/>
        <w:jc w:val="both"/>
        <w:rPr>
          <w:sz w:val="28"/>
          <w:szCs w:val="28"/>
        </w:rPr>
      </w:pPr>
    </w:p>
    <w:p w:rsidR="00166F7F" w:rsidRDefault="00166F7F" w:rsidP="00E96BD8">
      <w:pPr>
        <w:pStyle w:val="a3"/>
        <w:ind w:left="-180"/>
        <w:jc w:val="both"/>
        <w:rPr>
          <w:sz w:val="28"/>
          <w:szCs w:val="28"/>
        </w:rPr>
      </w:pPr>
    </w:p>
    <w:p w:rsidR="00166F7F" w:rsidRPr="00CC7337" w:rsidRDefault="00166F7F" w:rsidP="00E96BD8">
      <w:pPr>
        <w:pStyle w:val="a3"/>
        <w:ind w:left="-180"/>
        <w:jc w:val="both"/>
        <w:rPr>
          <w:sz w:val="28"/>
          <w:szCs w:val="28"/>
        </w:rPr>
      </w:pPr>
    </w:p>
    <w:p w:rsidR="00987AC9" w:rsidRDefault="00987AC9" w:rsidP="00846182">
      <w:pPr>
        <w:pStyle w:val="doctxt"/>
        <w:spacing w:before="0" w:beforeAutospacing="0" w:after="0" w:afterAutospacing="0"/>
        <w:ind w:left="5220"/>
        <w:jc w:val="center"/>
      </w:pPr>
    </w:p>
    <w:p w:rsidR="00AA2600" w:rsidRDefault="00AA2600" w:rsidP="00846182">
      <w:pPr>
        <w:pStyle w:val="doctxt"/>
        <w:spacing w:before="0" w:beforeAutospacing="0" w:after="0" w:afterAutospacing="0"/>
        <w:ind w:left="5220"/>
        <w:jc w:val="center"/>
      </w:pPr>
    </w:p>
    <w:p w:rsidR="00AA2600" w:rsidRDefault="00AA2600" w:rsidP="00846182">
      <w:pPr>
        <w:pStyle w:val="doctxt"/>
        <w:spacing w:before="0" w:beforeAutospacing="0" w:after="0" w:afterAutospacing="0"/>
        <w:ind w:left="5220"/>
        <w:jc w:val="center"/>
      </w:pPr>
      <w:r>
        <w:lastRenderedPageBreak/>
        <w:t xml:space="preserve">Приложение </w:t>
      </w:r>
    </w:p>
    <w:p w:rsidR="00987AC9" w:rsidRPr="00846182" w:rsidRDefault="00987AC9" w:rsidP="00846182">
      <w:pPr>
        <w:pStyle w:val="doctxt"/>
        <w:spacing w:before="0" w:beforeAutospacing="0" w:after="0" w:afterAutospacing="0"/>
        <w:ind w:left="5220"/>
        <w:jc w:val="center"/>
      </w:pPr>
      <w:r w:rsidRPr="00846182">
        <w:t>УТВЕРЖДЕН</w:t>
      </w:r>
      <w:r w:rsidR="00401C99">
        <w:t>А</w:t>
      </w:r>
    </w:p>
    <w:p w:rsidR="00987AC9" w:rsidRDefault="00987AC9" w:rsidP="00846182">
      <w:pPr>
        <w:pStyle w:val="doctxt"/>
        <w:spacing w:before="0" w:beforeAutospacing="0" w:after="0" w:afterAutospacing="0"/>
        <w:ind w:left="5220"/>
        <w:jc w:val="center"/>
      </w:pPr>
      <w:r w:rsidRPr="00846182">
        <w:t xml:space="preserve">постановлением администрации </w:t>
      </w:r>
      <w:r w:rsidR="00A733A8">
        <w:t>Акшинского муниципального округа</w:t>
      </w:r>
    </w:p>
    <w:p w:rsidR="00987AC9" w:rsidRPr="00846182" w:rsidRDefault="00A733A8" w:rsidP="00846182">
      <w:pPr>
        <w:pStyle w:val="doctxt"/>
        <w:spacing w:before="0" w:beforeAutospacing="0" w:after="0" w:afterAutospacing="0"/>
        <w:ind w:left="5220"/>
        <w:jc w:val="center"/>
      </w:pPr>
      <w:r>
        <w:t xml:space="preserve"> Забайкальского края</w:t>
      </w:r>
    </w:p>
    <w:p w:rsidR="00987AC9" w:rsidRPr="00846182" w:rsidRDefault="00401C99" w:rsidP="00846182">
      <w:pPr>
        <w:pStyle w:val="doctxt"/>
        <w:spacing w:before="0" w:beforeAutospacing="0" w:after="0" w:afterAutospacing="0"/>
        <w:ind w:left="5220"/>
        <w:jc w:val="center"/>
      </w:pPr>
      <w:r>
        <w:t xml:space="preserve">от </w:t>
      </w:r>
      <w:r w:rsidR="00C542AA">
        <w:t xml:space="preserve">« </w:t>
      </w:r>
      <w:r w:rsidR="00C37574">
        <w:t>22</w:t>
      </w:r>
      <w:r w:rsidR="00C542AA">
        <w:t xml:space="preserve"> </w:t>
      </w:r>
      <w:r w:rsidR="00987AC9">
        <w:t xml:space="preserve">» </w:t>
      </w:r>
      <w:r w:rsidR="00F87ADE">
        <w:t>сентября</w:t>
      </w:r>
      <w:r w:rsidR="00987AC9">
        <w:t xml:space="preserve"> </w:t>
      </w:r>
      <w:r w:rsidR="005C7F7F">
        <w:t>202</w:t>
      </w:r>
      <w:r w:rsidR="007C1990">
        <w:t>5</w:t>
      </w:r>
      <w:r w:rsidR="00C542AA">
        <w:t xml:space="preserve"> года № </w:t>
      </w:r>
      <w:r w:rsidR="00C37574">
        <w:t>571</w:t>
      </w:r>
    </w:p>
    <w:p w:rsidR="00987AC9" w:rsidRPr="00846182" w:rsidRDefault="00987AC9" w:rsidP="00846182">
      <w:pPr>
        <w:jc w:val="right"/>
        <w:rPr>
          <w:sz w:val="24"/>
          <w:szCs w:val="24"/>
        </w:rPr>
      </w:pPr>
    </w:p>
    <w:p w:rsidR="00987AC9" w:rsidRDefault="00987AC9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954573">
      <w:pPr>
        <w:tabs>
          <w:tab w:val="left" w:pos="1575"/>
        </w:tabs>
        <w:autoSpaceDE w:val="0"/>
        <w:autoSpaceDN w:val="0"/>
        <w:adjustRightInd w:val="0"/>
        <w:ind w:firstLine="7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Муниципальная программа</w:t>
      </w:r>
    </w:p>
    <w:p w:rsidR="00A74203" w:rsidRPr="00A74203" w:rsidRDefault="00A74203" w:rsidP="00954573">
      <w:pPr>
        <w:tabs>
          <w:tab w:val="left" w:pos="1575"/>
        </w:tabs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«Об обеспечении твердым котельно-печным топливом муниципальных учреждений</w:t>
      </w:r>
      <w:r w:rsidR="00A733A8">
        <w:rPr>
          <w:b/>
          <w:bCs/>
          <w:sz w:val="36"/>
          <w:szCs w:val="36"/>
        </w:rPr>
        <w:t xml:space="preserve"> </w:t>
      </w:r>
      <w:proofErr w:type="gramStart"/>
      <w:r w:rsidR="00A733A8">
        <w:rPr>
          <w:b/>
          <w:bCs/>
          <w:sz w:val="36"/>
          <w:szCs w:val="36"/>
        </w:rPr>
        <w:t xml:space="preserve">Акшинского </w:t>
      </w:r>
      <w:r>
        <w:rPr>
          <w:b/>
          <w:bCs/>
          <w:sz w:val="36"/>
          <w:szCs w:val="36"/>
        </w:rPr>
        <w:t xml:space="preserve"> муниципального</w:t>
      </w:r>
      <w:proofErr w:type="gramEnd"/>
      <w:r>
        <w:rPr>
          <w:b/>
          <w:bCs/>
          <w:sz w:val="36"/>
          <w:szCs w:val="36"/>
        </w:rPr>
        <w:t xml:space="preserve"> </w:t>
      </w:r>
      <w:r w:rsidR="00A733A8">
        <w:rPr>
          <w:b/>
          <w:bCs/>
          <w:sz w:val="36"/>
          <w:szCs w:val="36"/>
        </w:rPr>
        <w:t xml:space="preserve">округа Забайкальского края в </w:t>
      </w:r>
      <w:r w:rsidR="007C1990">
        <w:rPr>
          <w:b/>
          <w:bCs/>
          <w:sz w:val="36"/>
          <w:szCs w:val="36"/>
        </w:rPr>
        <w:t>2026</w:t>
      </w:r>
      <w:r w:rsidR="00A733A8">
        <w:rPr>
          <w:b/>
          <w:bCs/>
          <w:sz w:val="36"/>
          <w:szCs w:val="36"/>
        </w:rPr>
        <w:t xml:space="preserve"> году</w:t>
      </w:r>
      <w:r>
        <w:rPr>
          <w:b/>
          <w:bCs/>
          <w:sz w:val="36"/>
          <w:szCs w:val="36"/>
        </w:rPr>
        <w:t>»</w:t>
      </w:r>
    </w:p>
    <w:p w:rsidR="00A74203" w:rsidRDefault="00A74203" w:rsidP="00954573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A74203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6A686C" w:rsidRDefault="006A686C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A74203" w:rsidRDefault="00A74203" w:rsidP="00846182">
      <w:pPr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p w:rsidR="00987AC9" w:rsidRPr="00846182" w:rsidRDefault="00987AC9" w:rsidP="00846182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846182">
        <w:rPr>
          <w:b/>
          <w:bCs/>
          <w:sz w:val="24"/>
          <w:szCs w:val="24"/>
        </w:rPr>
        <w:t>Паспорт</w:t>
      </w:r>
    </w:p>
    <w:p w:rsidR="00987AC9" w:rsidRPr="00846182" w:rsidRDefault="00987AC9" w:rsidP="00846182">
      <w:pPr>
        <w:pStyle w:val="ConsPlusTitle"/>
        <w:jc w:val="center"/>
      </w:pPr>
      <w:r w:rsidRPr="00846182">
        <w:t>муниципальной программы «Об обеспечении твердым котельно-печным топливом муниципальных учреждений</w:t>
      </w:r>
      <w:r w:rsidR="00A733A8">
        <w:t xml:space="preserve"> Акшинского муниципального округа Забайкальского края</w:t>
      </w:r>
      <w:r w:rsidR="00166F7F">
        <w:t xml:space="preserve"> в </w:t>
      </w:r>
      <w:r w:rsidR="007C1990">
        <w:t>2026</w:t>
      </w:r>
      <w:r>
        <w:t xml:space="preserve"> </w:t>
      </w:r>
      <w:r w:rsidRPr="00846182">
        <w:t>г</w:t>
      </w:r>
      <w:r w:rsidR="00166F7F">
        <w:t>оду</w:t>
      </w:r>
      <w:r w:rsidRPr="00846182">
        <w:t>»</w:t>
      </w:r>
    </w:p>
    <w:p w:rsidR="00987AC9" w:rsidRPr="00846182" w:rsidRDefault="00987AC9" w:rsidP="00846182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0"/>
        <w:gridCol w:w="5678"/>
      </w:tblGrid>
      <w:tr w:rsidR="00987AC9" w:rsidRPr="00846182" w:rsidTr="00A07D0B">
        <w:trPr>
          <w:trHeight w:val="622"/>
        </w:trPr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678" w:type="dxa"/>
            <w:vAlign w:val="center"/>
          </w:tcPr>
          <w:p w:rsidR="00987AC9" w:rsidRPr="00846182" w:rsidRDefault="00987AC9" w:rsidP="00A733A8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A733A8">
              <w:rPr>
                <w:rFonts w:ascii="Times New Roman" w:hAnsi="Times New Roman" w:cs="Times New Roman"/>
                <w:sz w:val="24"/>
                <w:szCs w:val="24"/>
              </w:rPr>
              <w:t xml:space="preserve"> Акшинского муниципального округа</w:t>
            </w: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3A8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</w:tc>
      </w:tr>
      <w:tr w:rsidR="00987AC9" w:rsidRPr="00846182" w:rsidTr="00A07D0B"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678" w:type="dxa"/>
            <w:vAlign w:val="center"/>
          </w:tcPr>
          <w:p w:rsidR="00987AC9" w:rsidRPr="00846182" w:rsidRDefault="00987AC9" w:rsidP="008C225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</w:tr>
      <w:tr w:rsidR="00987AC9" w:rsidRPr="00846182" w:rsidTr="00A07D0B">
        <w:trPr>
          <w:trHeight w:val="74"/>
        </w:trPr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678" w:type="dxa"/>
            <w:vAlign w:val="center"/>
          </w:tcPr>
          <w:p w:rsidR="00987AC9" w:rsidRPr="00846182" w:rsidRDefault="00987AC9" w:rsidP="00C5420E">
            <w:pPr>
              <w:pStyle w:val="a6"/>
              <w:tabs>
                <w:tab w:val="num" w:pos="3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мероприятий, связанных с подготовкой и прохож</w:t>
            </w:r>
            <w:r w:rsidR="00166F7F">
              <w:rPr>
                <w:rFonts w:ascii="Times New Roman" w:hAnsi="Times New Roman" w:cs="Times New Roman"/>
                <w:sz w:val="24"/>
                <w:szCs w:val="24"/>
              </w:rPr>
              <w:t xml:space="preserve">дением отопительного периода в </w:t>
            </w:r>
            <w:r w:rsidR="007C199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66F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AC9" w:rsidRPr="00846182" w:rsidTr="00A07D0B">
        <w:trPr>
          <w:trHeight w:val="114"/>
        </w:trPr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8" w:type="dxa"/>
            <w:vAlign w:val="center"/>
          </w:tcPr>
          <w:p w:rsidR="00987AC9" w:rsidRPr="00846182" w:rsidRDefault="00987AC9" w:rsidP="008C225B">
            <w:pPr>
              <w:jc w:val="both"/>
              <w:rPr>
                <w:sz w:val="24"/>
                <w:szCs w:val="24"/>
              </w:rPr>
            </w:pPr>
            <w:r w:rsidRPr="00846182">
              <w:rPr>
                <w:sz w:val="24"/>
                <w:szCs w:val="24"/>
              </w:rPr>
              <w:t>Обеспечение необходимым запасом твёрдого топлива котельных муниципальных</w:t>
            </w:r>
            <w:r>
              <w:rPr>
                <w:sz w:val="24"/>
                <w:szCs w:val="24"/>
              </w:rPr>
              <w:t xml:space="preserve"> </w:t>
            </w:r>
            <w:r w:rsidRPr="00846182">
              <w:rPr>
                <w:sz w:val="24"/>
                <w:szCs w:val="24"/>
              </w:rPr>
              <w:t xml:space="preserve">учреждений </w:t>
            </w:r>
            <w:r>
              <w:rPr>
                <w:sz w:val="24"/>
                <w:szCs w:val="24"/>
              </w:rPr>
              <w:t>Акшинского</w:t>
            </w:r>
            <w:r w:rsidR="00A733A8">
              <w:rPr>
                <w:sz w:val="24"/>
                <w:szCs w:val="24"/>
              </w:rPr>
              <w:t xml:space="preserve"> муниципального округа Забайкальского края</w:t>
            </w:r>
          </w:p>
        </w:tc>
      </w:tr>
      <w:tr w:rsidR="00987AC9" w:rsidRPr="00846182" w:rsidTr="00A07D0B">
        <w:trPr>
          <w:trHeight w:val="114"/>
        </w:trPr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5678" w:type="dxa"/>
            <w:vAlign w:val="center"/>
          </w:tcPr>
          <w:p w:rsidR="00987AC9" w:rsidRPr="00846182" w:rsidRDefault="007C1990" w:rsidP="00666FFD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87AC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87AC9" w:rsidRPr="00846182" w:rsidTr="00A07D0B">
        <w:trPr>
          <w:trHeight w:val="114"/>
        </w:trPr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муниципальной программы </w:t>
            </w:r>
          </w:p>
        </w:tc>
        <w:tc>
          <w:tcPr>
            <w:tcW w:w="5678" w:type="dxa"/>
            <w:vAlign w:val="center"/>
          </w:tcPr>
          <w:p w:rsidR="00987AC9" w:rsidRPr="00846182" w:rsidRDefault="00987AC9" w:rsidP="00F87ADE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Обеспечение, не ниже нормативного, запаса твердого котельно-печного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плива муниципал</w:t>
            </w:r>
            <w:r w:rsidR="00A733A8">
              <w:rPr>
                <w:rFonts w:ascii="Times New Roman" w:hAnsi="Times New Roman" w:cs="Times New Roman"/>
                <w:sz w:val="24"/>
                <w:szCs w:val="24"/>
              </w:rPr>
              <w:t>ьных учреждений Акшинского муниципального округа Забайкальского края</w:t>
            </w:r>
            <w:r w:rsidR="00166F7F">
              <w:rPr>
                <w:rFonts w:ascii="Times New Roman" w:hAnsi="Times New Roman" w:cs="Times New Roman"/>
                <w:sz w:val="24"/>
                <w:szCs w:val="24"/>
              </w:rPr>
              <w:t xml:space="preserve"> на отопительный период в </w:t>
            </w:r>
            <w:r w:rsidR="0041775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19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66F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987AC9" w:rsidRPr="00846182" w:rsidTr="00A07D0B"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</w:tc>
        <w:tc>
          <w:tcPr>
            <w:tcW w:w="5678" w:type="dxa"/>
            <w:vAlign w:val="center"/>
          </w:tcPr>
          <w:p w:rsidR="00987AC9" w:rsidRPr="00846182" w:rsidRDefault="00F71C43" w:rsidP="00F71C4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87AC9" w:rsidRPr="00846182">
              <w:rPr>
                <w:rFonts w:ascii="Times New Roman" w:hAnsi="Times New Roman" w:cs="Times New Roman"/>
                <w:sz w:val="24"/>
                <w:szCs w:val="24"/>
              </w:rPr>
              <w:t>инансировани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 муниципальной программе не предусмотрено</w:t>
            </w:r>
          </w:p>
        </w:tc>
      </w:tr>
      <w:tr w:rsidR="00987AC9" w:rsidRPr="00846182" w:rsidTr="007C1990">
        <w:trPr>
          <w:trHeight w:val="1024"/>
        </w:trPr>
        <w:tc>
          <w:tcPr>
            <w:tcW w:w="3970" w:type="dxa"/>
            <w:vAlign w:val="center"/>
          </w:tcPr>
          <w:p w:rsidR="00987AC9" w:rsidRPr="00846182" w:rsidRDefault="00987AC9" w:rsidP="00666FF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5678" w:type="dxa"/>
            <w:vAlign w:val="center"/>
          </w:tcPr>
          <w:p w:rsidR="00987AC9" w:rsidRPr="00846182" w:rsidRDefault="00987AC9" w:rsidP="00401C99">
            <w:pPr>
              <w:pStyle w:val="a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>Наличие запаса твердого котельно-</w:t>
            </w:r>
            <w:r w:rsidR="00166F7F">
              <w:rPr>
                <w:rFonts w:ascii="Times New Roman" w:hAnsi="Times New Roman" w:cs="Times New Roman"/>
                <w:sz w:val="24"/>
                <w:szCs w:val="24"/>
              </w:rPr>
              <w:t>печного топлива</w:t>
            </w:r>
            <w:r w:rsidR="00401C99">
              <w:rPr>
                <w:rFonts w:ascii="Times New Roman" w:hAnsi="Times New Roman" w:cs="Times New Roman"/>
                <w:sz w:val="24"/>
                <w:szCs w:val="24"/>
              </w:rPr>
              <w:t xml:space="preserve"> в отопительный</w:t>
            </w:r>
            <w:r w:rsidR="007C1990">
              <w:rPr>
                <w:rFonts w:ascii="Times New Roman" w:hAnsi="Times New Roman" w:cs="Times New Roman"/>
                <w:sz w:val="24"/>
                <w:szCs w:val="24"/>
              </w:rPr>
              <w:t xml:space="preserve"> период 2026</w:t>
            </w:r>
            <w:r w:rsidR="00F71C4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846182">
              <w:rPr>
                <w:rFonts w:ascii="Times New Roman" w:hAnsi="Times New Roman" w:cs="Times New Roman"/>
                <w:sz w:val="24"/>
                <w:szCs w:val="24"/>
              </w:rPr>
              <w:t xml:space="preserve"> не ниже нормативного</w:t>
            </w:r>
          </w:p>
        </w:tc>
      </w:tr>
    </w:tbl>
    <w:p w:rsidR="00987AC9" w:rsidRDefault="00987AC9" w:rsidP="00A07D0B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82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84618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проблемы и обоснование необходимости ее решения программным методом</w:t>
      </w:r>
    </w:p>
    <w:p w:rsidR="00987AC9" w:rsidRPr="00846182" w:rsidRDefault="00987AC9" w:rsidP="00A07D0B">
      <w:pPr>
        <w:pStyle w:val="ConsPlusNormal"/>
        <w:ind w:left="54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 xml:space="preserve">Программа разработана на основании Лесного кодекса Российской Федерации, Федерального закона от 06.10.2003 N 131-ФЗ «Об общих принципах организации местного самоуправления в Российской Федерации», </w:t>
      </w:r>
      <w:proofErr w:type="gramStart"/>
      <w:r w:rsidRPr="00846182">
        <w:rPr>
          <w:sz w:val="24"/>
          <w:szCs w:val="24"/>
        </w:rPr>
        <w:t>Закон</w:t>
      </w:r>
      <w:r>
        <w:rPr>
          <w:sz w:val="24"/>
          <w:szCs w:val="24"/>
        </w:rPr>
        <w:t>а</w:t>
      </w:r>
      <w:r w:rsidRPr="00846182">
        <w:rPr>
          <w:sz w:val="24"/>
          <w:szCs w:val="24"/>
        </w:rPr>
        <w:t xml:space="preserve">  Забайкальского</w:t>
      </w:r>
      <w:proofErr w:type="gramEnd"/>
      <w:r w:rsidRPr="00846182">
        <w:rPr>
          <w:sz w:val="24"/>
          <w:szCs w:val="24"/>
        </w:rPr>
        <w:t xml:space="preserve"> края от 16 октября 2008 года N 59-ЗЗК «О реализации на территории Забайкальского края отдельных положений Лесного кодекса Российской Федерации» и направлена на обеспечение дровами муниципальных учреждений </w:t>
      </w:r>
      <w:r>
        <w:rPr>
          <w:sz w:val="24"/>
          <w:szCs w:val="24"/>
        </w:rPr>
        <w:t>Акшинского</w:t>
      </w:r>
      <w:r w:rsidR="00A733A8">
        <w:rPr>
          <w:sz w:val="24"/>
          <w:szCs w:val="24"/>
        </w:rPr>
        <w:t xml:space="preserve"> муниципального округа Забайкальского края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Объект муниципальной программы –</w:t>
      </w:r>
      <w:r>
        <w:rPr>
          <w:sz w:val="24"/>
          <w:szCs w:val="24"/>
        </w:rPr>
        <w:t xml:space="preserve"> </w:t>
      </w:r>
      <w:r w:rsidRPr="00846182">
        <w:rPr>
          <w:sz w:val="24"/>
          <w:szCs w:val="24"/>
        </w:rPr>
        <w:t>муниципальные учреждения.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Предмет регулирования –</w:t>
      </w:r>
      <w:r>
        <w:rPr>
          <w:sz w:val="24"/>
          <w:szCs w:val="24"/>
        </w:rPr>
        <w:t xml:space="preserve"> </w:t>
      </w:r>
      <w:r w:rsidRPr="00846182">
        <w:rPr>
          <w:sz w:val="24"/>
          <w:szCs w:val="24"/>
        </w:rPr>
        <w:t xml:space="preserve">своевременное проведение мероприятий по </w:t>
      </w:r>
      <w:r>
        <w:rPr>
          <w:sz w:val="24"/>
          <w:szCs w:val="24"/>
        </w:rPr>
        <w:t>приобретению</w:t>
      </w:r>
      <w:r w:rsidRPr="00846182">
        <w:rPr>
          <w:sz w:val="24"/>
          <w:szCs w:val="24"/>
        </w:rPr>
        <w:t xml:space="preserve"> необходимого объема твердого котельно-печного топлива на отопительны</w:t>
      </w:r>
      <w:r>
        <w:rPr>
          <w:sz w:val="24"/>
          <w:szCs w:val="24"/>
        </w:rPr>
        <w:t>й</w:t>
      </w:r>
      <w:r w:rsidR="0041775E">
        <w:rPr>
          <w:sz w:val="24"/>
          <w:szCs w:val="24"/>
        </w:rPr>
        <w:t xml:space="preserve"> период 202</w:t>
      </w:r>
      <w:r w:rsidR="007C199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846182">
        <w:rPr>
          <w:sz w:val="24"/>
          <w:szCs w:val="24"/>
        </w:rPr>
        <w:t>год</w:t>
      </w:r>
      <w:r w:rsidR="00166F7F">
        <w:rPr>
          <w:sz w:val="24"/>
          <w:szCs w:val="24"/>
        </w:rPr>
        <w:t>у</w:t>
      </w:r>
      <w:r w:rsidRPr="00846182">
        <w:rPr>
          <w:sz w:val="24"/>
          <w:szCs w:val="24"/>
        </w:rPr>
        <w:t>.</w:t>
      </w:r>
    </w:p>
    <w:p w:rsidR="00987AC9" w:rsidRPr="00846182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82">
        <w:rPr>
          <w:rFonts w:ascii="Times New Roman" w:hAnsi="Times New Roman" w:cs="Times New Roman"/>
          <w:sz w:val="24"/>
          <w:szCs w:val="24"/>
        </w:rPr>
        <w:t xml:space="preserve">Для обеспечения безопасных условий теплоснабжения муниципальных учреждений и обеспечении потребности муниципальных учреждений </w:t>
      </w:r>
      <w:r w:rsidR="00EF1C9A">
        <w:rPr>
          <w:rFonts w:ascii="Times New Roman" w:hAnsi="Times New Roman" w:cs="Times New Roman"/>
          <w:sz w:val="24"/>
          <w:szCs w:val="24"/>
        </w:rPr>
        <w:t>в дровах</w:t>
      </w:r>
      <w:r w:rsidRPr="00846182">
        <w:rPr>
          <w:rFonts w:ascii="Times New Roman" w:hAnsi="Times New Roman" w:cs="Times New Roman"/>
          <w:sz w:val="24"/>
          <w:szCs w:val="24"/>
        </w:rPr>
        <w:t>, снижения рисков возникновения аварийных ситуаций в отопительный период н</w:t>
      </w:r>
      <w:r w:rsidR="00746EDF">
        <w:rPr>
          <w:rFonts w:ascii="Times New Roman" w:hAnsi="Times New Roman" w:cs="Times New Roman"/>
          <w:sz w:val="24"/>
          <w:szCs w:val="24"/>
        </w:rPr>
        <w:t xml:space="preserve">еобходимо наличие нормативного </w:t>
      </w:r>
      <w:proofErr w:type="gramStart"/>
      <w:r w:rsidR="00746EDF">
        <w:rPr>
          <w:rFonts w:ascii="Times New Roman" w:hAnsi="Times New Roman" w:cs="Times New Roman"/>
          <w:sz w:val="24"/>
          <w:szCs w:val="24"/>
        </w:rPr>
        <w:t xml:space="preserve">14 </w:t>
      </w:r>
      <w:r w:rsidRPr="00846182">
        <w:rPr>
          <w:rFonts w:ascii="Times New Roman" w:hAnsi="Times New Roman" w:cs="Times New Roman"/>
          <w:sz w:val="24"/>
          <w:szCs w:val="24"/>
        </w:rPr>
        <w:t xml:space="preserve"> дневного</w:t>
      </w:r>
      <w:proofErr w:type="gramEnd"/>
      <w:r w:rsidRPr="00846182">
        <w:rPr>
          <w:rFonts w:ascii="Times New Roman" w:hAnsi="Times New Roman" w:cs="Times New Roman"/>
          <w:sz w:val="24"/>
          <w:szCs w:val="24"/>
        </w:rPr>
        <w:t xml:space="preserve"> запаса твердого котельно-печного топлива. </w:t>
      </w:r>
    </w:p>
    <w:p w:rsidR="00987AC9" w:rsidRPr="00846182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AC9" w:rsidRPr="00846182" w:rsidRDefault="00987AC9" w:rsidP="0084618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82">
        <w:rPr>
          <w:rFonts w:ascii="Times New Roman" w:hAnsi="Times New Roman" w:cs="Times New Roman"/>
          <w:b/>
          <w:bCs/>
          <w:sz w:val="24"/>
          <w:szCs w:val="24"/>
        </w:rPr>
        <w:t>2. Цели и задачи муниципальной программы</w:t>
      </w:r>
    </w:p>
    <w:p w:rsidR="00987AC9" w:rsidRPr="00846182" w:rsidRDefault="00987AC9" w:rsidP="00846182">
      <w:pPr>
        <w:ind w:firstLine="708"/>
        <w:jc w:val="both"/>
        <w:rPr>
          <w:sz w:val="24"/>
          <w:szCs w:val="24"/>
        </w:rPr>
      </w:pPr>
      <w:r w:rsidRPr="00846182">
        <w:rPr>
          <w:sz w:val="24"/>
          <w:szCs w:val="24"/>
        </w:rPr>
        <w:t xml:space="preserve">Целью Программы является своевременное обеспечение муниципальных учреждений </w:t>
      </w:r>
      <w:r>
        <w:rPr>
          <w:sz w:val="24"/>
          <w:szCs w:val="24"/>
        </w:rPr>
        <w:t>Акшинского</w:t>
      </w:r>
      <w:r w:rsidRPr="00846182">
        <w:rPr>
          <w:sz w:val="24"/>
          <w:szCs w:val="24"/>
        </w:rPr>
        <w:t xml:space="preserve"> </w:t>
      </w:r>
      <w:r w:rsidR="00A733A8">
        <w:rPr>
          <w:sz w:val="24"/>
          <w:szCs w:val="24"/>
        </w:rPr>
        <w:t xml:space="preserve">муниципального округа Забайкальского края </w:t>
      </w:r>
      <w:r w:rsidRPr="00846182">
        <w:rPr>
          <w:sz w:val="24"/>
          <w:szCs w:val="24"/>
        </w:rPr>
        <w:t>твердым котельно-печным топливом</w:t>
      </w:r>
      <w:r w:rsidR="00542B19">
        <w:rPr>
          <w:sz w:val="24"/>
          <w:szCs w:val="24"/>
        </w:rPr>
        <w:t>.</w:t>
      </w:r>
    </w:p>
    <w:p w:rsidR="00987AC9" w:rsidRPr="00846182" w:rsidRDefault="00987AC9" w:rsidP="00846182">
      <w:pPr>
        <w:ind w:firstLine="708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Для достижения поставленной цели необходимо решить следующие задачи:</w:t>
      </w:r>
    </w:p>
    <w:p w:rsidR="00987AC9" w:rsidRPr="00846182" w:rsidRDefault="00987AC9" w:rsidP="00846182">
      <w:pPr>
        <w:ind w:firstLine="708"/>
        <w:jc w:val="both"/>
        <w:rPr>
          <w:sz w:val="24"/>
          <w:szCs w:val="24"/>
        </w:rPr>
      </w:pPr>
      <w:r w:rsidRPr="00846182">
        <w:rPr>
          <w:sz w:val="24"/>
          <w:szCs w:val="24"/>
        </w:rPr>
        <w:t xml:space="preserve">- обеспечение необходимого запаса твёрдого топлива для котельных учреждений </w:t>
      </w:r>
      <w:r w:rsidR="00A733A8">
        <w:rPr>
          <w:sz w:val="24"/>
          <w:szCs w:val="24"/>
        </w:rPr>
        <w:t xml:space="preserve">Акшинского </w:t>
      </w:r>
      <w:r w:rsidRPr="00846182">
        <w:rPr>
          <w:sz w:val="24"/>
          <w:szCs w:val="24"/>
        </w:rPr>
        <w:t xml:space="preserve">муниципального </w:t>
      </w:r>
      <w:r w:rsidR="00A733A8">
        <w:rPr>
          <w:sz w:val="24"/>
          <w:szCs w:val="24"/>
        </w:rPr>
        <w:t>округа Забайкальского края</w:t>
      </w:r>
      <w:r w:rsidRPr="00846182">
        <w:rPr>
          <w:sz w:val="24"/>
          <w:szCs w:val="24"/>
        </w:rPr>
        <w:t>;</w:t>
      </w:r>
    </w:p>
    <w:p w:rsidR="00987AC9" w:rsidRDefault="00987AC9" w:rsidP="00846182">
      <w:pPr>
        <w:ind w:firstLine="708"/>
        <w:jc w:val="both"/>
        <w:rPr>
          <w:sz w:val="24"/>
          <w:szCs w:val="24"/>
        </w:rPr>
      </w:pPr>
      <w:r w:rsidRPr="00846182">
        <w:rPr>
          <w:sz w:val="24"/>
          <w:szCs w:val="24"/>
        </w:rPr>
        <w:t xml:space="preserve">- </w:t>
      </w:r>
      <w:r>
        <w:rPr>
          <w:sz w:val="24"/>
          <w:szCs w:val="24"/>
        </w:rPr>
        <w:t>приобретение</w:t>
      </w:r>
      <w:r w:rsidRPr="00846182">
        <w:rPr>
          <w:sz w:val="24"/>
          <w:szCs w:val="24"/>
        </w:rPr>
        <w:t xml:space="preserve"> необходимого объема древесины для нужд учреждений </w:t>
      </w:r>
      <w:r w:rsidR="00A733A8">
        <w:rPr>
          <w:sz w:val="24"/>
          <w:szCs w:val="24"/>
        </w:rPr>
        <w:t xml:space="preserve">Акшинского </w:t>
      </w:r>
      <w:r w:rsidRPr="00846182">
        <w:rPr>
          <w:sz w:val="24"/>
          <w:szCs w:val="24"/>
        </w:rPr>
        <w:t xml:space="preserve">муниципального </w:t>
      </w:r>
      <w:r w:rsidR="00A733A8">
        <w:rPr>
          <w:sz w:val="24"/>
          <w:szCs w:val="24"/>
        </w:rPr>
        <w:t>округа Забайкальского края</w:t>
      </w:r>
    </w:p>
    <w:p w:rsidR="00A733A8" w:rsidRPr="00846182" w:rsidRDefault="00A733A8" w:rsidP="00846182">
      <w:pPr>
        <w:ind w:firstLine="708"/>
        <w:jc w:val="both"/>
        <w:rPr>
          <w:sz w:val="24"/>
          <w:szCs w:val="24"/>
        </w:rPr>
      </w:pPr>
    </w:p>
    <w:p w:rsidR="00987AC9" w:rsidRPr="00846182" w:rsidRDefault="00987AC9" w:rsidP="0084618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Срок</w:t>
      </w:r>
      <w:r w:rsidRPr="00846182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муниципальной программы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Срок</w:t>
      </w:r>
      <w:r w:rsidRPr="00846182">
        <w:rPr>
          <w:sz w:val="24"/>
          <w:szCs w:val="24"/>
        </w:rPr>
        <w:t xml:space="preserve"> реализации </w:t>
      </w:r>
      <w:proofErr w:type="gramStart"/>
      <w:r w:rsidRPr="00846182">
        <w:rPr>
          <w:sz w:val="24"/>
          <w:szCs w:val="24"/>
        </w:rPr>
        <w:t xml:space="preserve">Программы  </w:t>
      </w:r>
      <w:r w:rsidR="007C1990"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год</w:t>
      </w:r>
      <w:r w:rsidRPr="00846182">
        <w:rPr>
          <w:sz w:val="24"/>
          <w:szCs w:val="24"/>
        </w:rPr>
        <w:t>.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87AC9" w:rsidRPr="00846182" w:rsidRDefault="00987AC9" w:rsidP="0084618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82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hyperlink w:anchor="Par527" w:tooltip="Ссылка на текущий документ" w:history="1">
        <w:r w:rsidRPr="00846182">
          <w:rPr>
            <w:rFonts w:ascii="Times New Roman" w:hAnsi="Times New Roman" w:cs="Times New Roman"/>
            <w:b/>
            <w:bCs/>
            <w:sz w:val="24"/>
            <w:szCs w:val="24"/>
          </w:rPr>
          <w:t>Перечень</w:t>
        </w:r>
      </w:hyperlink>
      <w:r w:rsidRPr="00846182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(направлений) муниципальной программы</w:t>
      </w:r>
    </w:p>
    <w:p w:rsidR="00987AC9" w:rsidRPr="00846182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82">
        <w:rPr>
          <w:rFonts w:ascii="Times New Roman" w:hAnsi="Times New Roman" w:cs="Times New Roman"/>
          <w:sz w:val="24"/>
          <w:szCs w:val="24"/>
        </w:rPr>
        <w:t>Основные мероприятия Программы направлены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182">
        <w:rPr>
          <w:rFonts w:ascii="Times New Roman" w:hAnsi="Times New Roman" w:cs="Times New Roman"/>
          <w:sz w:val="24"/>
          <w:szCs w:val="24"/>
        </w:rPr>
        <w:t>формирование нормативного запаса твердого котельно-печного топлива на весь отопительный период муниципальны</w:t>
      </w:r>
      <w:r w:rsidR="004C061F">
        <w:rPr>
          <w:rFonts w:ascii="Times New Roman" w:hAnsi="Times New Roman" w:cs="Times New Roman"/>
          <w:sz w:val="24"/>
          <w:szCs w:val="24"/>
        </w:rPr>
        <w:t>м</w:t>
      </w:r>
      <w:r w:rsidRPr="0084618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4C061F">
        <w:rPr>
          <w:rFonts w:ascii="Times New Roman" w:hAnsi="Times New Roman" w:cs="Times New Roman"/>
          <w:sz w:val="24"/>
          <w:szCs w:val="24"/>
        </w:rPr>
        <w:t>я</w:t>
      </w:r>
      <w:r w:rsidR="00542B19">
        <w:rPr>
          <w:rFonts w:ascii="Times New Roman" w:hAnsi="Times New Roman" w:cs="Times New Roman"/>
          <w:sz w:val="24"/>
          <w:szCs w:val="24"/>
        </w:rPr>
        <w:t>м</w:t>
      </w:r>
      <w:r w:rsidR="004C061F">
        <w:rPr>
          <w:rFonts w:ascii="Times New Roman" w:hAnsi="Times New Roman" w:cs="Times New Roman"/>
          <w:sz w:val="24"/>
          <w:szCs w:val="24"/>
        </w:rPr>
        <w:t>.</w:t>
      </w:r>
    </w:p>
    <w:p w:rsidR="00EF1C9A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846182">
        <w:rPr>
          <w:rFonts w:ascii="Times New Roman" w:hAnsi="Times New Roman" w:cs="Times New Roman"/>
          <w:kern w:val="0"/>
          <w:sz w:val="24"/>
          <w:szCs w:val="24"/>
          <w:lang w:eastAsia="ru-RU"/>
        </w:rPr>
        <w:t>Расчет потребности муниципальных учреждений</w:t>
      </w:r>
      <w:r w:rsidR="00A733A8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Акшинского муниципального округа Забайкальского края</w:t>
      </w:r>
      <w:r w:rsidR="00EF1C9A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 выполнен в соответствии с:</w:t>
      </w:r>
    </w:p>
    <w:p w:rsidR="00987AC9" w:rsidRPr="00EF1C9A" w:rsidRDefault="00EF1C9A" w:rsidP="00EF1C9A">
      <w:pPr>
        <w:pStyle w:val="ConsPlusNormal"/>
        <w:ind w:firstLine="0"/>
        <w:jc w:val="both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М</w:t>
      </w:r>
      <w:r w:rsidR="00987AC9" w:rsidRPr="00846182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етодическими указаниями по определению расходов топлива, электроэнергии и воды на выработку теплоты отопительными котельными коммунальных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теплоэнергетических предприятий. </w:t>
      </w:r>
      <w:r w:rsidR="00987AC9" w:rsidRPr="00846182">
        <w:rPr>
          <w:rFonts w:ascii="Times New Roman" w:hAnsi="Times New Roman" w:cs="Times New Roman"/>
          <w:kern w:val="0"/>
          <w:sz w:val="24"/>
          <w:szCs w:val="24"/>
          <w:lang w:eastAsia="ru-RU"/>
        </w:rPr>
        <w:t>Москва 2002 год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>;</w:t>
      </w:r>
    </w:p>
    <w:p w:rsidR="00987AC9" w:rsidRPr="00846182" w:rsidRDefault="00987AC9" w:rsidP="00846182">
      <w:pPr>
        <w:jc w:val="both"/>
        <w:rPr>
          <w:sz w:val="24"/>
          <w:szCs w:val="24"/>
        </w:rPr>
      </w:pPr>
      <w:r w:rsidRPr="00846182">
        <w:rPr>
          <w:sz w:val="24"/>
          <w:szCs w:val="24"/>
        </w:rPr>
        <w:t>Методикой определения количеств тепловой энергии и теплоносителя в водяных системах коммунального теплоснабжения. МДС 41-4.2000. Москва 2001г.</w:t>
      </w:r>
    </w:p>
    <w:p w:rsidR="00987AC9" w:rsidRPr="00846182" w:rsidRDefault="00987AC9" w:rsidP="00846182">
      <w:pPr>
        <w:jc w:val="both"/>
        <w:rPr>
          <w:sz w:val="24"/>
          <w:szCs w:val="24"/>
        </w:rPr>
      </w:pPr>
      <w:r w:rsidRPr="00846182">
        <w:rPr>
          <w:sz w:val="24"/>
          <w:szCs w:val="24"/>
        </w:rPr>
        <w:t>СанПиН 2.4.2.1178-02 Гигиенические требования к условиям обучения в общеобразовательных учреждениях.</w:t>
      </w:r>
    </w:p>
    <w:p w:rsidR="00987AC9" w:rsidRPr="00846182" w:rsidRDefault="00987AC9" w:rsidP="00846182">
      <w:pPr>
        <w:jc w:val="both"/>
        <w:rPr>
          <w:sz w:val="24"/>
          <w:szCs w:val="24"/>
        </w:rPr>
      </w:pPr>
      <w:r w:rsidRPr="00846182">
        <w:rPr>
          <w:sz w:val="24"/>
          <w:szCs w:val="24"/>
        </w:rPr>
        <w:t>СНиП 2.04.07-82 Тепловые сети. Нормы проектирования.</w:t>
      </w:r>
    </w:p>
    <w:p w:rsidR="00987AC9" w:rsidRPr="00846182" w:rsidRDefault="00987AC9" w:rsidP="00846182">
      <w:pPr>
        <w:jc w:val="both"/>
        <w:rPr>
          <w:sz w:val="24"/>
          <w:szCs w:val="24"/>
        </w:rPr>
      </w:pPr>
      <w:r w:rsidRPr="00846182">
        <w:rPr>
          <w:sz w:val="24"/>
          <w:szCs w:val="24"/>
        </w:rPr>
        <w:t>СНиП</w:t>
      </w:r>
      <w:r w:rsidR="00960D7F">
        <w:rPr>
          <w:sz w:val="24"/>
          <w:szCs w:val="24"/>
        </w:rPr>
        <w:t xml:space="preserve"> -23-02-2003</w:t>
      </w:r>
      <w:r w:rsidRPr="00846182">
        <w:rPr>
          <w:sz w:val="24"/>
          <w:szCs w:val="24"/>
        </w:rPr>
        <w:t xml:space="preserve"> тепло</w:t>
      </w:r>
      <w:r w:rsidR="00960D7F">
        <w:rPr>
          <w:sz w:val="24"/>
          <w:szCs w:val="24"/>
        </w:rPr>
        <w:t>вая защита</w:t>
      </w:r>
      <w:r w:rsidRPr="00846182">
        <w:rPr>
          <w:sz w:val="24"/>
          <w:szCs w:val="24"/>
        </w:rPr>
        <w:t>.</w:t>
      </w:r>
    </w:p>
    <w:p w:rsidR="00987AC9" w:rsidRPr="00846182" w:rsidRDefault="00987AC9" w:rsidP="00846182">
      <w:pPr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Расчетные температуры принимаем следующие:</w:t>
      </w:r>
    </w:p>
    <w:p w:rsidR="00987AC9" w:rsidRPr="00846182" w:rsidRDefault="00987AC9" w:rsidP="00846182">
      <w:pPr>
        <w:jc w:val="both"/>
        <w:rPr>
          <w:sz w:val="24"/>
          <w:szCs w:val="24"/>
        </w:rPr>
      </w:pPr>
      <w:r w:rsidRPr="00846182">
        <w:rPr>
          <w:sz w:val="24"/>
          <w:szCs w:val="24"/>
        </w:rPr>
        <w:t>- усредненная расчетная температура воздуха в помещениях (в зависимости от назначения зданий)</w:t>
      </w:r>
    </w:p>
    <w:p w:rsidR="00987AC9" w:rsidRPr="00846182" w:rsidRDefault="00987AC9" w:rsidP="00846182">
      <w:pPr>
        <w:ind w:left="709" w:right="-858" w:hanging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- продолжительность отопительного периода - 242 суток</w:t>
      </w:r>
    </w:p>
    <w:p w:rsidR="00987AC9" w:rsidRPr="00846182" w:rsidRDefault="00987AC9" w:rsidP="00846182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0F8F" w:rsidRPr="00C27C14" w:rsidRDefault="00580F8F" w:rsidP="00580F8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14">
        <w:rPr>
          <w:rFonts w:ascii="Times New Roman" w:hAnsi="Times New Roman" w:cs="Times New Roman"/>
          <w:b/>
          <w:sz w:val="24"/>
          <w:szCs w:val="24"/>
        </w:rPr>
        <w:t>Среднечасовой расход тепловой энергии на отопление</w:t>
      </w:r>
      <w:r w:rsidR="001E084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E0849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1E0849">
        <w:rPr>
          <w:rFonts w:ascii="Times New Roman" w:hAnsi="Times New Roman" w:cs="Times New Roman"/>
          <w:b/>
          <w:sz w:val="24"/>
          <w:szCs w:val="24"/>
        </w:rPr>
        <w:t xml:space="preserve"> час)</w:t>
      </w:r>
      <w:r w:rsidR="00974A85" w:rsidRPr="00580F8F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580F8F">
        <w:rPr>
          <w:rFonts w:ascii="Times New Roman" w:hAnsi="Times New Roman" w:cs="Times New Roman"/>
          <w:b/>
          <w:sz w:val="24"/>
          <w:szCs w:val="24"/>
        </w:rPr>
        <w:instrText xml:space="preserve"> QUOTE </w:instrText>
      </w:r>
      <w:r w:rsidR="00C54656">
        <w:rPr>
          <w:position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4.25pt" equationxml="&lt;">
            <v:imagedata r:id="rId7" o:title="" chromakey="white"/>
          </v:shape>
        </w:pict>
      </w:r>
      <w:r w:rsidRPr="00580F8F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="00974A85" w:rsidRPr="00580F8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54656">
        <w:rPr>
          <w:position w:val="-6"/>
        </w:rPr>
        <w:pict>
          <v:shape id="_x0000_i1026" type="#_x0000_t75" style="width:34.5pt;height:14.25pt" equationxml="&lt;">
            <v:imagedata r:id="rId7" o:title="" chromakey="white"/>
          </v:shape>
        </w:pict>
      </w:r>
      <w:r w:rsidR="00974A85" w:rsidRPr="00580F8F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580F8F" w:rsidRPr="001E0849" w:rsidRDefault="00580F8F" w:rsidP="00580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0F8F" w:rsidRPr="001E0849" w:rsidRDefault="00974A85" w:rsidP="00580F8F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0849">
        <w:rPr>
          <w:rFonts w:ascii="Times New Roman" w:hAnsi="Times New Roman" w:cs="Times New Roman"/>
          <w:sz w:val="24"/>
          <w:szCs w:val="24"/>
        </w:rPr>
        <w:fldChar w:fldCharType="begin"/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A87A39">
        <w:rPr>
          <w:position w:val="-6"/>
          <w:sz w:val="24"/>
          <w:szCs w:val="24"/>
        </w:rPr>
        <w:pict>
          <v:shape id="_x0000_i1027" type="#_x0000_t75" style="width:204pt;height:14.25pt" equationxml="&lt;">
            <v:imagedata r:id="rId8" o:title="" chromakey="white"/>
          </v:shape>
        </w:pict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1E0849">
        <w:rPr>
          <w:rFonts w:ascii="Times New Roman" w:hAnsi="Times New Roman" w:cs="Times New Roman"/>
          <w:sz w:val="24"/>
          <w:szCs w:val="24"/>
        </w:rPr>
        <w:fldChar w:fldCharType="separate"/>
      </w:r>
      <w:r w:rsidR="00A87A39">
        <w:rPr>
          <w:position w:val="-6"/>
          <w:sz w:val="24"/>
          <w:szCs w:val="24"/>
        </w:rPr>
        <w:pict>
          <v:shape id="_x0000_i1028" type="#_x0000_t75" style="width:201.75pt;height:14.25pt" equationxml="&lt;">
            <v:imagedata r:id="rId8" o:title="" chromakey="white"/>
          </v:shape>
        </w:pict>
      </w:r>
      <w:r w:rsidRPr="001E0849">
        <w:rPr>
          <w:rFonts w:ascii="Times New Roman" w:hAnsi="Times New Roman" w:cs="Times New Roman"/>
          <w:sz w:val="24"/>
          <w:szCs w:val="24"/>
        </w:rPr>
        <w:fldChar w:fldCharType="end"/>
      </w:r>
      <w:r w:rsidR="00580F8F" w:rsidRPr="001E0849">
        <w:rPr>
          <w:rFonts w:ascii="Times New Roman" w:hAnsi="Times New Roman" w:cs="Times New Roman"/>
          <w:i/>
          <w:sz w:val="24"/>
          <w:szCs w:val="24"/>
        </w:rPr>
        <w:t>, Гкал/час, где</w:t>
      </w:r>
    </w:p>
    <w:p w:rsidR="00580F8F" w:rsidRPr="001E0849" w:rsidRDefault="00580F8F" w:rsidP="00580F8F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80F8F" w:rsidRPr="001E0849" w:rsidRDefault="00974A85" w:rsidP="00580F8F">
      <w:pPr>
        <w:pStyle w:val="ConsPlusNormal"/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1E0849">
        <w:rPr>
          <w:rFonts w:ascii="Times New Roman" w:hAnsi="Times New Roman" w:cs="Times New Roman"/>
          <w:sz w:val="24"/>
          <w:szCs w:val="24"/>
        </w:rPr>
        <w:fldChar w:fldCharType="begin"/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C54656">
        <w:rPr>
          <w:position w:val="-6"/>
          <w:sz w:val="24"/>
          <w:szCs w:val="24"/>
        </w:rPr>
        <w:pict>
          <v:shape id="_x0000_i1029" type="#_x0000_t75" style="width:21pt;height:14.25pt" equationxml="&lt;">
            <v:imagedata r:id="rId9" o:title="" chromakey="white"/>
          </v:shape>
        </w:pict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1E0849">
        <w:rPr>
          <w:rFonts w:ascii="Times New Roman" w:hAnsi="Times New Roman" w:cs="Times New Roman"/>
          <w:sz w:val="24"/>
          <w:szCs w:val="24"/>
        </w:rPr>
        <w:fldChar w:fldCharType="separate"/>
      </w:r>
      <w:r w:rsidR="00C54656">
        <w:rPr>
          <w:position w:val="-6"/>
          <w:sz w:val="24"/>
          <w:szCs w:val="24"/>
        </w:rPr>
        <w:pict>
          <v:shape id="_x0000_i1030" type="#_x0000_t75" style="width:21pt;height:14.25pt" equationxml="&lt;">
            <v:imagedata r:id="rId9" o:title="" chromakey="white"/>
          </v:shape>
        </w:pict>
      </w:r>
      <w:r w:rsidRPr="001E0849">
        <w:rPr>
          <w:rFonts w:ascii="Times New Roman" w:hAnsi="Times New Roman" w:cs="Times New Roman"/>
          <w:sz w:val="24"/>
          <w:szCs w:val="24"/>
        </w:rPr>
        <w:fldChar w:fldCharType="end"/>
      </w:r>
      <w:r w:rsidR="00580F8F" w:rsidRPr="001E0849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580F8F" w:rsidRPr="001E0849">
        <w:rPr>
          <w:rFonts w:ascii="Times New Roman" w:hAnsi="Times New Roman" w:cs="Times New Roman"/>
          <w:sz w:val="24"/>
          <w:szCs w:val="24"/>
        </w:rPr>
        <w:t>расхода тепла на отопление здания в час</w:t>
      </w:r>
    </w:p>
    <w:p w:rsidR="00580F8F" w:rsidRPr="001E0849" w:rsidRDefault="00974A85" w:rsidP="00580F8F">
      <w:pPr>
        <w:spacing w:line="360" w:lineRule="auto"/>
        <w:ind w:left="1276" w:hanging="556"/>
        <w:jc w:val="both"/>
        <w:rPr>
          <w:sz w:val="24"/>
          <w:szCs w:val="24"/>
        </w:rPr>
      </w:pPr>
      <w:r w:rsidRPr="001E0849">
        <w:rPr>
          <w:sz w:val="24"/>
          <w:szCs w:val="24"/>
        </w:rPr>
        <w:fldChar w:fldCharType="begin"/>
      </w:r>
      <w:r w:rsidR="00580F8F" w:rsidRPr="001E0849">
        <w:rPr>
          <w:sz w:val="24"/>
          <w:szCs w:val="24"/>
        </w:rPr>
        <w:instrText xml:space="preserve"> QUOTE </w:instrText>
      </w:r>
      <w:r w:rsidR="00C54656">
        <w:rPr>
          <w:position w:val="-5"/>
          <w:sz w:val="24"/>
          <w:szCs w:val="24"/>
        </w:rPr>
        <w:pict>
          <v:shape id="_x0000_i1031" type="#_x0000_t75" style="width:12.75pt;height:12pt" equationxml="&lt;">
            <v:imagedata r:id="rId10" o:title="" chromakey="white"/>
          </v:shape>
        </w:pict>
      </w:r>
      <w:r w:rsidR="00580F8F" w:rsidRPr="001E0849">
        <w:rPr>
          <w:sz w:val="24"/>
          <w:szCs w:val="24"/>
        </w:rPr>
        <w:instrText xml:space="preserve"> </w:instrText>
      </w:r>
      <w:r w:rsidRPr="001E0849">
        <w:rPr>
          <w:sz w:val="24"/>
          <w:szCs w:val="24"/>
        </w:rPr>
        <w:fldChar w:fldCharType="separate"/>
      </w:r>
      <w:r w:rsidR="00C54656">
        <w:rPr>
          <w:position w:val="-5"/>
          <w:sz w:val="24"/>
          <w:szCs w:val="24"/>
        </w:rPr>
        <w:pict>
          <v:shape id="_x0000_i1032" type="#_x0000_t75" style="width:12.75pt;height:12pt" equationxml="&lt;">
            <v:imagedata r:id="rId10" o:title="" chromakey="white"/>
          </v:shape>
        </w:pict>
      </w:r>
      <w:r w:rsidRPr="001E0849">
        <w:rPr>
          <w:sz w:val="24"/>
          <w:szCs w:val="24"/>
        </w:rPr>
        <w:fldChar w:fldCharType="end"/>
      </w:r>
      <w:r w:rsidR="00580F8F" w:rsidRPr="001E0849">
        <w:rPr>
          <w:sz w:val="24"/>
          <w:szCs w:val="24"/>
        </w:rPr>
        <w:t xml:space="preserve"> – расчётная температура внутреннего воздуха в помещении, </w:t>
      </w:r>
      <w:r w:rsidR="00580F8F" w:rsidRPr="001E0849">
        <w:rPr>
          <w:sz w:val="24"/>
          <w:szCs w:val="24"/>
          <w:vertAlign w:val="superscript"/>
        </w:rPr>
        <w:t>0</w:t>
      </w:r>
      <w:r w:rsidR="00580F8F" w:rsidRPr="001E0849">
        <w:rPr>
          <w:sz w:val="24"/>
          <w:szCs w:val="24"/>
        </w:rPr>
        <w:t>С</w:t>
      </w:r>
    </w:p>
    <w:p w:rsidR="00580F8F" w:rsidRPr="001E0849" w:rsidRDefault="00580F8F" w:rsidP="00580F8F">
      <w:pPr>
        <w:spacing w:line="360" w:lineRule="auto"/>
        <w:ind w:left="1276"/>
        <w:jc w:val="both"/>
        <w:rPr>
          <w:sz w:val="24"/>
          <w:szCs w:val="24"/>
        </w:rPr>
      </w:pPr>
      <w:r w:rsidRPr="001E0849">
        <w:rPr>
          <w:sz w:val="24"/>
          <w:szCs w:val="24"/>
        </w:rPr>
        <w:t xml:space="preserve">- Санитарно-эпидемиологические правила СанПиН 2.4.2.1178-02 "Гигиенические требования к условиям обучения в общеобразовательных учреждениях", </w:t>
      </w:r>
      <w:r w:rsidR="00974A85" w:rsidRPr="001E0849">
        <w:rPr>
          <w:sz w:val="24"/>
          <w:szCs w:val="24"/>
          <w:vertAlign w:val="superscript"/>
        </w:rPr>
        <w:fldChar w:fldCharType="begin"/>
      </w:r>
      <w:r w:rsidRPr="001E0849">
        <w:rPr>
          <w:sz w:val="24"/>
          <w:szCs w:val="24"/>
          <w:vertAlign w:val="superscript"/>
        </w:rPr>
        <w:instrText xml:space="preserve"> QUOTE </w:instrText>
      </w:r>
      <w:r w:rsidR="00C54656">
        <w:rPr>
          <w:position w:val="-5"/>
          <w:sz w:val="24"/>
          <w:szCs w:val="24"/>
        </w:rPr>
        <w:pict>
          <v:shape id="_x0000_i1033" type="#_x0000_t75" style="width:39pt;height:12pt" equationxml="&lt;">
            <v:imagedata r:id="rId11" o:title="" chromakey="white"/>
          </v:shape>
        </w:pict>
      </w:r>
      <w:r w:rsidRPr="001E0849">
        <w:rPr>
          <w:sz w:val="24"/>
          <w:szCs w:val="24"/>
          <w:vertAlign w:val="superscript"/>
        </w:rPr>
        <w:instrText xml:space="preserve"> </w:instrText>
      </w:r>
      <w:r w:rsidR="00974A85" w:rsidRPr="001E0849">
        <w:rPr>
          <w:sz w:val="24"/>
          <w:szCs w:val="24"/>
          <w:vertAlign w:val="superscript"/>
        </w:rPr>
        <w:fldChar w:fldCharType="separate"/>
      </w:r>
      <w:r w:rsidR="00C54656">
        <w:rPr>
          <w:position w:val="-5"/>
          <w:sz w:val="24"/>
          <w:szCs w:val="24"/>
        </w:rPr>
        <w:pict>
          <v:shape id="_x0000_i1034" type="#_x0000_t75" style="width:39pt;height:12pt" equationxml="&lt;">
            <v:imagedata r:id="rId11" o:title="" chromakey="white"/>
          </v:shape>
        </w:pict>
      </w:r>
      <w:r w:rsidR="00974A85" w:rsidRPr="001E0849">
        <w:rPr>
          <w:sz w:val="24"/>
          <w:szCs w:val="24"/>
          <w:vertAlign w:val="superscript"/>
        </w:rPr>
        <w:fldChar w:fldCharType="end"/>
      </w:r>
      <w:r w:rsidRPr="001E0849">
        <w:rPr>
          <w:sz w:val="24"/>
          <w:szCs w:val="24"/>
          <w:vertAlign w:val="superscript"/>
        </w:rPr>
        <w:t>0</w:t>
      </w:r>
      <w:r w:rsidRPr="001E0849">
        <w:rPr>
          <w:sz w:val="24"/>
          <w:szCs w:val="24"/>
        </w:rPr>
        <w:t>С</w:t>
      </w:r>
    </w:p>
    <w:p w:rsidR="00580F8F" w:rsidRPr="001E0849" w:rsidRDefault="00B1415A" w:rsidP="00B1415A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80F8F" w:rsidRPr="001E0849">
        <w:rPr>
          <w:rFonts w:ascii="Times New Roman" w:hAnsi="Times New Roman" w:cs="Times New Roman"/>
          <w:b/>
          <w:sz w:val="24"/>
          <w:szCs w:val="24"/>
        </w:rPr>
        <w:t>Годовой расход тепловой энергии на отопление (</w:t>
      </w:r>
      <w:r w:rsidR="001E0849" w:rsidRPr="001E0849">
        <w:rPr>
          <w:rFonts w:ascii="Times New Roman" w:hAnsi="Times New Roman" w:cs="Times New Roman"/>
          <w:b/>
          <w:sz w:val="24"/>
          <w:szCs w:val="24"/>
          <w:lang w:val="en-US"/>
        </w:rPr>
        <w:t>Q</w:t>
      </w:r>
      <w:r w:rsidR="001E0849" w:rsidRPr="001E0849">
        <w:rPr>
          <w:rFonts w:ascii="Times New Roman" w:hAnsi="Times New Roman" w:cs="Times New Roman"/>
          <w:b/>
          <w:sz w:val="24"/>
          <w:szCs w:val="24"/>
        </w:rPr>
        <w:t xml:space="preserve"> год)</w:t>
      </w:r>
    </w:p>
    <w:p w:rsidR="00580F8F" w:rsidRPr="001E0849" w:rsidRDefault="00580F8F" w:rsidP="00580F8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0F8F" w:rsidRPr="001E0849" w:rsidRDefault="00974A85" w:rsidP="001E084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84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580F8F" w:rsidRPr="001E0849">
        <w:rPr>
          <w:rFonts w:ascii="Times New Roman" w:hAnsi="Times New Roman" w:cs="Times New Roman"/>
          <w:b/>
          <w:sz w:val="24"/>
          <w:szCs w:val="24"/>
        </w:rPr>
        <w:instrText xml:space="preserve"> QUOTE </w:instrText>
      </w:r>
      <w:r w:rsidR="00C54656">
        <w:rPr>
          <w:position w:val="-9"/>
          <w:sz w:val="24"/>
          <w:szCs w:val="24"/>
        </w:rPr>
        <w:pict>
          <v:shape id="_x0000_i1035" type="#_x0000_t75" style="width:27pt;height:15pt" equationxml="&lt;">
            <v:imagedata r:id="rId12" o:title="" chromakey="white"/>
          </v:shape>
        </w:pict>
      </w:r>
      <w:r w:rsidR="00580F8F" w:rsidRPr="001E0849"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 w:rsidRPr="001E084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54656">
        <w:rPr>
          <w:position w:val="-9"/>
          <w:sz w:val="24"/>
          <w:szCs w:val="24"/>
        </w:rPr>
        <w:pict>
          <v:shape id="_x0000_i1036" type="#_x0000_t75" style="width:27pt;height:15pt" equationxml="&lt;">
            <v:imagedata r:id="rId12" o:title="" chromakey="white"/>
          </v:shape>
        </w:pict>
      </w:r>
      <w:r w:rsidRPr="001E0849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1E0849">
        <w:rPr>
          <w:rFonts w:ascii="Times New Roman" w:hAnsi="Times New Roman" w:cs="Times New Roman"/>
          <w:sz w:val="24"/>
          <w:szCs w:val="24"/>
        </w:rPr>
        <w:fldChar w:fldCharType="begin"/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C54656">
        <w:rPr>
          <w:position w:val="-17"/>
          <w:sz w:val="24"/>
          <w:szCs w:val="24"/>
        </w:rPr>
        <w:pict>
          <v:shape id="_x0000_i1037" type="#_x0000_t75" style="width:141.75pt;height:23.25pt" equationxml="&lt;">
            <v:imagedata r:id="rId13" o:title="" chromakey="white"/>
          </v:shape>
        </w:pict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1E0849">
        <w:rPr>
          <w:rFonts w:ascii="Times New Roman" w:hAnsi="Times New Roman" w:cs="Times New Roman"/>
          <w:sz w:val="24"/>
          <w:szCs w:val="24"/>
        </w:rPr>
        <w:fldChar w:fldCharType="separate"/>
      </w:r>
      <w:r w:rsidR="00C54656">
        <w:rPr>
          <w:position w:val="-17"/>
          <w:sz w:val="24"/>
          <w:szCs w:val="24"/>
        </w:rPr>
        <w:pict>
          <v:shape id="_x0000_i1038" type="#_x0000_t75" style="width:141.75pt;height:23.25pt" equationxml="&lt;">
            <v:imagedata r:id="rId13" o:title="" chromakey="white"/>
          </v:shape>
        </w:pict>
      </w:r>
      <w:r w:rsidRPr="001E0849">
        <w:rPr>
          <w:rFonts w:ascii="Times New Roman" w:hAnsi="Times New Roman" w:cs="Times New Roman"/>
          <w:sz w:val="24"/>
          <w:szCs w:val="24"/>
        </w:rPr>
        <w:fldChar w:fldCharType="end"/>
      </w:r>
      <w:r w:rsidR="00580F8F" w:rsidRPr="001E0849">
        <w:rPr>
          <w:rFonts w:ascii="Times New Roman" w:hAnsi="Times New Roman" w:cs="Times New Roman"/>
          <w:i/>
          <w:sz w:val="24"/>
          <w:szCs w:val="24"/>
        </w:rPr>
        <w:t>, Гкал/год, где</w:t>
      </w:r>
    </w:p>
    <w:p w:rsidR="00580F8F" w:rsidRPr="001E0849" w:rsidRDefault="00974A85" w:rsidP="00580F8F">
      <w:pPr>
        <w:pStyle w:val="ConsPlusNormal"/>
        <w:ind w:left="1276" w:hanging="567"/>
        <w:jc w:val="both"/>
        <w:rPr>
          <w:rFonts w:ascii="Times New Roman" w:hAnsi="Times New Roman" w:cs="Times New Roman"/>
          <w:sz w:val="24"/>
          <w:szCs w:val="24"/>
        </w:rPr>
      </w:pPr>
      <w:r w:rsidRPr="001E0849">
        <w:rPr>
          <w:rFonts w:ascii="Times New Roman" w:hAnsi="Times New Roman" w:cs="Times New Roman"/>
          <w:sz w:val="24"/>
          <w:szCs w:val="24"/>
        </w:rPr>
        <w:fldChar w:fldCharType="begin"/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C54656">
        <w:rPr>
          <w:position w:val="-6"/>
          <w:sz w:val="24"/>
          <w:szCs w:val="24"/>
        </w:rPr>
        <w:pict>
          <v:shape id="_x0000_i1039" type="#_x0000_t75" style="width:12.75pt;height:14.25pt" equationxml="&lt;">
            <v:imagedata r:id="rId14" o:title="" chromakey="white"/>
          </v:shape>
        </w:pict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1E0849">
        <w:rPr>
          <w:rFonts w:ascii="Times New Roman" w:hAnsi="Times New Roman" w:cs="Times New Roman"/>
          <w:sz w:val="24"/>
          <w:szCs w:val="24"/>
        </w:rPr>
        <w:fldChar w:fldCharType="separate"/>
      </w:r>
      <w:r w:rsidR="00C54656">
        <w:rPr>
          <w:position w:val="-6"/>
          <w:sz w:val="24"/>
          <w:szCs w:val="24"/>
        </w:rPr>
        <w:pict>
          <v:shape id="_x0000_i1040" type="#_x0000_t75" style="width:12.75pt;height:14.25pt" equationxml="&lt;">
            <v:imagedata r:id="rId14" o:title="" chromakey="white"/>
          </v:shape>
        </w:pict>
      </w:r>
      <w:r w:rsidRPr="001E0849">
        <w:rPr>
          <w:rFonts w:ascii="Times New Roman" w:hAnsi="Times New Roman" w:cs="Times New Roman"/>
          <w:sz w:val="24"/>
          <w:szCs w:val="24"/>
        </w:rPr>
        <w:fldChar w:fldCharType="end"/>
      </w:r>
      <w:r w:rsidR="00580F8F" w:rsidRPr="001E0849">
        <w:rPr>
          <w:rFonts w:ascii="Times New Roman" w:hAnsi="Times New Roman" w:cs="Times New Roman"/>
          <w:i/>
          <w:sz w:val="24"/>
          <w:szCs w:val="24"/>
        </w:rPr>
        <w:t>-</w:t>
      </w:r>
      <w:r w:rsidR="00580F8F" w:rsidRPr="001E0849">
        <w:rPr>
          <w:rFonts w:ascii="Times New Roman" w:hAnsi="Times New Roman" w:cs="Times New Roman"/>
          <w:sz w:val="24"/>
          <w:szCs w:val="24"/>
        </w:rPr>
        <w:t xml:space="preserve"> продолжительность отопительного сезона,</w:t>
      </w:r>
      <w:r w:rsidRPr="001E0849">
        <w:rPr>
          <w:rFonts w:ascii="Times New Roman" w:hAnsi="Times New Roman" w:cs="Times New Roman"/>
          <w:sz w:val="24"/>
          <w:szCs w:val="24"/>
        </w:rPr>
        <w:fldChar w:fldCharType="begin"/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C54656">
        <w:rPr>
          <w:position w:val="-6"/>
          <w:sz w:val="24"/>
          <w:szCs w:val="24"/>
        </w:rPr>
        <w:pict>
          <v:shape id="_x0000_i1041" type="#_x0000_t75" style="width:87.75pt;height:14.25pt" equationxml="&lt;">
            <v:imagedata r:id="rId15" o:title="" chromakey="white"/>
          </v:shape>
        </w:pict>
      </w:r>
      <w:r w:rsidR="00580F8F" w:rsidRPr="001E0849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1E0849">
        <w:rPr>
          <w:rFonts w:ascii="Times New Roman" w:hAnsi="Times New Roman" w:cs="Times New Roman"/>
          <w:sz w:val="24"/>
          <w:szCs w:val="24"/>
        </w:rPr>
        <w:fldChar w:fldCharType="separate"/>
      </w:r>
      <w:r w:rsidR="00C54656">
        <w:rPr>
          <w:position w:val="-6"/>
          <w:sz w:val="24"/>
          <w:szCs w:val="24"/>
        </w:rPr>
        <w:pict>
          <v:shape id="_x0000_i1042" type="#_x0000_t75" style="width:87.75pt;height:14.25pt" equationxml="&lt;">
            <v:imagedata r:id="rId15" o:title="" chromakey="white"/>
          </v:shape>
        </w:pict>
      </w:r>
      <w:r w:rsidRPr="001E0849">
        <w:rPr>
          <w:rFonts w:ascii="Times New Roman" w:hAnsi="Times New Roman" w:cs="Times New Roman"/>
          <w:sz w:val="24"/>
          <w:szCs w:val="24"/>
        </w:rPr>
        <w:fldChar w:fldCharType="end"/>
      </w:r>
    </w:p>
    <w:p w:rsidR="00580F8F" w:rsidRPr="001E0849" w:rsidRDefault="00974A85" w:rsidP="00580F8F">
      <w:pPr>
        <w:spacing w:line="360" w:lineRule="auto"/>
        <w:ind w:left="1276" w:hanging="567"/>
        <w:rPr>
          <w:sz w:val="24"/>
          <w:szCs w:val="24"/>
        </w:rPr>
      </w:pPr>
      <w:r w:rsidRPr="001E0849">
        <w:rPr>
          <w:sz w:val="24"/>
          <w:szCs w:val="24"/>
        </w:rPr>
        <w:fldChar w:fldCharType="begin"/>
      </w:r>
      <w:r w:rsidR="00580F8F" w:rsidRPr="001E0849">
        <w:rPr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43" type="#_x0000_t75" style="width:18pt;height:12.75pt" equationxml="&lt;">
            <v:imagedata r:id="rId16" o:title="" chromakey="white"/>
          </v:shape>
        </w:pict>
      </w:r>
      <w:r w:rsidR="00580F8F" w:rsidRPr="001E0849">
        <w:rPr>
          <w:sz w:val="24"/>
          <w:szCs w:val="24"/>
        </w:rPr>
        <w:instrText xml:space="preserve"> </w:instrText>
      </w:r>
      <w:r w:rsidRPr="001E0849">
        <w:rPr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44" type="#_x0000_t75" style="width:18pt;height:12.75pt" equationxml="&lt;">
            <v:imagedata r:id="rId16" o:title="" chromakey="white"/>
          </v:shape>
        </w:pict>
      </w:r>
      <w:r w:rsidRPr="001E0849">
        <w:rPr>
          <w:sz w:val="24"/>
          <w:szCs w:val="24"/>
        </w:rPr>
        <w:fldChar w:fldCharType="end"/>
      </w:r>
      <w:r w:rsidR="00580F8F" w:rsidRPr="001E0849">
        <w:rPr>
          <w:i/>
          <w:sz w:val="24"/>
          <w:szCs w:val="24"/>
        </w:rPr>
        <w:t xml:space="preserve"> - </w:t>
      </w:r>
      <w:r w:rsidR="00580F8F" w:rsidRPr="001E0849">
        <w:rPr>
          <w:sz w:val="24"/>
          <w:szCs w:val="24"/>
        </w:rPr>
        <w:t xml:space="preserve">средняя температура отопительного сезона (период со средней суточной температурой воздуха &lt;8 </w:t>
      </w:r>
      <w:r w:rsidR="00580F8F" w:rsidRPr="001E0849">
        <w:rPr>
          <w:sz w:val="24"/>
          <w:szCs w:val="24"/>
          <w:vertAlign w:val="superscript"/>
        </w:rPr>
        <w:t>0</w:t>
      </w:r>
      <w:r w:rsidR="00580F8F" w:rsidRPr="001E0849">
        <w:rPr>
          <w:sz w:val="24"/>
          <w:szCs w:val="24"/>
        </w:rPr>
        <w:t xml:space="preserve">С), </w:t>
      </w:r>
      <w:r w:rsidR="00580F8F" w:rsidRPr="001E0849">
        <w:rPr>
          <w:sz w:val="24"/>
          <w:szCs w:val="24"/>
          <w:vertAlign w:val="superscript"/>
        </w:rPr>
        <w:t>0</w:t>
      </w:r>
      <w:r w:rsidR="00580F8F" w:rsidRPr="001E0849">
        <w:rPr>
          <w:sz w:val="24"/>
          <w:szCs w:val="24"/>
        </w:rPr>
        <w:t xml:space="preserve">С </w:t>
      </w:r>
      <w:r w:rsidRPr="001E0849">
        <w:rPr>
          <w:sz w:val="24"/>
          <w:szCs w:val="24"/>
          <w:vertAlign w:val="superscript"/>
        </w:rPr>
        <w:fldChar w:fldCharType="begin"/>
      </w:r>
      <w:r w:rsidR="00580F8F" w:rsidRPr="001E0849">
        <w:rPr>
          <w:sz w:val="24"/>
          <w:szCs w:val="24"/>
          <w:vertAlign w:val="superscript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45" type="#_x0000_t75" style="width:61.5pt;height:12.75pt" equationxml="&lt;">
            <v:imagedata r:id="rId17" o:title="" chromakey="white"/>
          </v:shape>
        </w:pict>
      </w:r>
      <w:r w:rsidR="00580F8F" w:rsidRPr="001E0849">
        <w:rPr>
          <w:sz w:val="24"/>
          <w:szCs w:val="24"/>
          <w:vertAlign w:val="superscript"/>
        </w:rPr>
        <w:instrText xml:space="preserve"> </w:instrText>
      </w:r>
      <w:r w:rsidRPr="001E0849">
        <w:rPr>
          <w:sz w:val="24"/>
          <w:szCs w:val="24"/>
          <w:vertAlign w:val="superscript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46" type="#_x0000_t75" style="width:61.5pt;height:12.75pt" equationxml="&lt;">
            <v:imagedata r:id="rId17" o:title="" chromakey="white"/>
          </v:shape>
        </w:pict>
      </w:r>
      <w:r w:rsidRPr="001E0849">
        <w:rPr>
          <w:sz w:val="24"/>
          <w:szCs w:val="24"/>
          <w:vertAlign w:val="superscript"/>
        </w:rPr>
        <w:fldChar w:fldCharType="end"/>
      </w:r>
      <w:proofErr w:type="spellStart"/>
      <w:r w:rsidR="00580F8F" w:rsidRPr="001E0849">
        <w:rPr>
          <w:sz w:val="24"/>
          <w:szCs w:val="24"/>
          <w:vertAlign w:val="superscript"/>
        </w:rPr>
        <w:t>0</w:t>
      </w:r>
      <w:r w:rsidR="00580F8F" w:rsidRPr="001E0849">
        <w:rPr>
          <w:sz w:val="24"/>
          <w:szCs w:val="24"/>
        </w:rPr>
        <w:t>С</w:t>
      </w:r>
      <w:proofErr w:type="spellEnd"/>
    </w:p>
    <w:p w:rsidR="00580F8F" w:rsidRPr="001E0849" w:rsidRDefault="00580F8F" w:rsidP="00580F8F">
      <w:pPr>
        <w:tabs>
          <w:tab w:val="left" w:pos="709"/>
        </w:tabs>
        <w:spacing w:line="360" w:lineRule="auto"/>
        <w:ind w:left="709"/>
        <w:rPr>
          <w:b/>
          <w:sz w:val="24"/>
          <w:szCs w:val="24"/>
        </w:rPr>
      </w:pPr>
      <w:r w:rsidRPr="001E0849">
        <w:rPr>
          <w:b/>
          <w:sz w:val="24"/>
          <w:szCs w:val="24"/>
        </w:rPr>
        <w:t>Общее количество выработанной тепловой энергии теплоисточником</w:t>
      </w:r>
    </w:p>
    <w:p w:rsidR="00580F8F" w:rsidRPr="001E0849" w:rsidRDefault="00580F8F" w:rsidP="00580F8F">
      <w:pPr>
        <w:spacing w:line="360" w:lineRule="auto"/>
        <w:ind w:firstLine="709"/>
        <w:rPr>
          <w:sz w:val="24"/>
          <w:szCs w:val="24"/>
        </w:rPr>
      </w:pPr>
      <w:r w:rsidRPr="001E0849">
        <w:rPr>
          <w:b/>
          <w:sz w:val="24"/>
          <w:szCs w:val="24"/>
        </w:rPr>
        <w:t xml:space="preserve"> в год </w:t>
      </w:r>
      <w:r w:rsidRPr="001E0849">
        <w:rPr>
          <w:sz w:val="24"/>
          <w:szCs w:val="24"/>
        </w:rPr>
        <w:t>(</w:t>
      </w:r>
      <w:r w:rsidR="00974A85" w:rsidRPr="001E0849">
        <w:rPr>
          <w:sz w:val="24"/>
          <w:szCs w:val="24"/>
        </w:rPr>
        <w:fldChar w:fldCharType="begin"/>
      </w:r>
      <w:r w:rsidRPr="001E0849">
        <w:rPr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47" type="#_x0000_t75" style="width:18pt;height:12.75pt" equationxml="&lt;">
            <v:imagedata r:id="rId18" o:title="" chromakey="white"/>
          </v:shape>
        </w:pict>
      </w:r>
      <w:r w:rsidRPr="001E0849">
        <w:rPr>
          <w:sz w:val="24"/>
          <w:szCs w:val="24"/>
        </w:rPr>
        <w:instrText xml:space="preserve"> </w:instrText>
      </w:r>
      <w:r w:rsidR="00974A85" w:rsidRPr="001E0849">
        <w:rPr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48" type="#_x0000_t75" style="width:18pt;height:12.75pt" equationxml="&lt;">
            <v:imagedata r:id="rId18" o:title="" chromakey="white"/>
          </v:shape>
        </w:pict>
      </w:r>
      <w:r w:rsidR="00974A85" w:rsidRPr="001E0849">
        <w:rPr>
          <w:sz w:val="24"/>
          <w:szCs w:val="24"/>
        </w:rPr>
        <w:fldChar w:fldCharType="end"/>
      </w:r>
      <w:r w:rsidRPr="001E0849">
        <w:rPr>
          <w:sz w:val="24"/>
          <w:szCs w:val="24"/>
        </w:rPr>
        <w:t>)</w:t>
      </w:r>
    </w:p>
    <w:p w:rsidR="00580F8F" w:rsidRPr="001E0849" w:rsidRDefault="00974A85" w:rsidP="00580F8F">
      <w:pPr>
        <w:spacing w:line="360" w:lineRule="auto"/>
        <w:ind w:firstLine="709"/>
        <w:rPr>
          <w:b/>
          <w:sz w:val="24"/>
          <w:szCs w:val="24"/>
        </w:rPr>
      </w:pPr>
      <w:r w:rsidRPr="001E0849">
        <w:rPr>
          <w:b/>
          <w:sz w:val="24"/>
          <w:szCs w:val="24"/>
        </w:rPr>
        <w:fldChar w:fldCharType="begin"/>
      </w:r>
      <w:r w:rsidR="00580F8F" w:rsidRPr="001E0849">
        <w:rPr>
          <w:b/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49" type="#_x0000_t75" style="width:119.25pt;height:12.75pt" equationxml="&lt;">
            <v:imagedata r:id="rId19" o:title="" chromakey="white"/>
          </v:shape>
        </w:pict>
      </w:r>
      <w:r w:rsidR="00580F8F" w:rsidRPr="001E0849">
        <w:rPr>
          <w:b/>
          <w:sz w:val="24"/>
          <w:szCs w:val="24"/>
        </w:rPr>
        <w:instrText xml:space="preserve"> </w:instrText>
      </w:r>
      <w:r w:rsidRPr="001E0849">
        <w:rPr>
          <w:b/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50" type="#_x0000_t75" style="width:119.25pt;height:12.75pt" equationxml="&lt;">
            <v:imagedata r:id="rId19" o:title="" chromakey="white"/>
          </v:shape>
        </w:pict>
      </w:r>
      <w:r w:rsidRPr="001E0849">
        <w:rPr>
          <w:b/>
          <w:sz w:val="24"/>
          <w:szCs w:val="24"/>
        </w:rPr>
        <w:fldChar w:fldCharType="end"/>
      </w:r>
      <w:r w:rsidR="00580F8F" w:rsidRPr="001E0849">
        <w:rPr>
          <w:b/>
          <w:sz w:val="24"/>
          <w:szCs w:val="24"/>
        </w:rPr>
        <w:t xml:space="preserve"> , </w:t>
      </w:r>
      <w:r w:rsidR="00580F8F" w:rsidRPr="001E0849">
        <w:rPr>
          <w:sz w:val="24"/>
          <w:szCs w:val="24"/>
        </w:rPr>
        <w:t xml:space="preserve">Гкал/год, где   </w:t>
      </w:r>
    </w:p>
    <w:p w:rsidR="00580F8F" w:rsidRPr="001E0849" w:rsidRDefault="00974A85" w:rsidP="00580F8F">
      <w:pPr>
        <w:spacing w:line="360" w:lineRule="auto"/>
        <w:ind w:left="709"/>
        <w:rPr>
          <w:sz w:val="24"/>
          <w:szCs w:val="24"/>
        </w:rPr>
      </w:pPr>
      <w:r w:rsidRPr="001E0849">
        <w:rPr>
          <w:sz w:val="24"/>
          <w:szCs w:val="24"/>
        </w:rPr>
        <w:fldChar w:fldCharType="begin"/>
      </w:r>
      <w:r w:rsidR="00580F8F" w:rsidRPr="001E0849">
        <w:rPr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51" type="#_x0000_t75" style="width:30.75pt;height:12.75pt" equationxml="&lt;">
            <v:imagedata r:id="rId20" o:title="" chromakey="white"/>
          </v:shape>
        </w:pict>
      </w:r>
      <w:r w:rsidR="00580F8F" w:rsidRPr="001E0849">
        <w:rPr>
          <w:sz w:val="24"/>
          <w:szCs w:val="24"/>
        </w:rPr>
        <w:instrText xml:space="preserve"> </w:instrText>
      </w:r>
      <w:r w:rsidRPr="001E0849">
        <w:rPr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52" type="#_x0000_t75" style="width:30.75pt;height:12.75pt" equationxml="&lt;">
            <v:imagedata r:id="rId20" o:title="" chromakey="white"/>
          </v:shape>
        </w:pict>
      </w:r>
      <w:r w:rsidRPr="001E0849">
        <w:rPr>
          <w:sz w:val="24"/>
          <w:szCs w:val="24"/>
        </w:rPr>
        <w:fldChar w:fldCharType="end"/>
      </w:r>
      <w:r w:rsidR="00580F8F" w:rsidRPr="001E0849">
        <w:rPr>
          <w:sz w:val="24"/>
          <w:szCs w:val="24"/>
        </w:rPr>
        <w:t xml:space="preserve"> – количество отпущенного тепла в год, Гкал/год,</w:t>
      </w:r>
    </w:p>
    <w:p w:rsidR="00580F8F" w:rsidRPr="001E0849" w:rsidRDefault="00974A85" w:rsidP="00580F8F">
      <w:pPr>
        <w:spacing w:line="360" w:lineRule="auto"/>
        <w:ind w:left="709"/>
        <w:rPr>
          <w:sz w:val="24"/>
          <w:szCs w:val="24"/>
        </w:rPr>
      </w:pPr>
      <w:r w:rsidRPr="001E0849">
        <w:rPr>
          <w:sz w:val="24"/>
          <w:szCs w:val="24"/>
        </w:rPr>
        <w:fldChar w:fldCharType="begin"/>
      </w:r>
      <w:r w:rsidR="00580F8F" w:rsidRPr="001E0849">
        <w:rPr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53" type="#_x0000_t75" style="width:30.75pt;height:12.75pt" equationxml="&lt;">
            <v:imagedata r:id="rId21" o:title="" chromakey="white"/>
          </v:shape>
        </w:pict>
      </w:r>
      <w:r w:rsidR="00580F8F" w:rsidRPr="001E0849">
        <w:rPr>
          <w:sz w:val="24"/>
          <w:szCs w:val="24"/>
        </w:rPr>
        <w:instrText xml:space="preserve"> </w:instrText>
      </w:r>
      <w:r w:rsidRPr="001E0849">
        <w:rPr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54" type="#_x0000_t75" style="width:30.75pt;height:12.75pt" equationxml="&lt;">
            <v:imagedata r:id="rId21" o:title="" chromakey="white"/>
          </v:shape>
        </w:pict>
      </w:r>
      <w:r w:rsidRPr="001E0849">
        <w:rPr>
          <w:sz w:val="24"/>
          <w:szCs w:val="24"/>
        </w:rPr>
        <w:fldChar w:fldCharType="end"/>
      </w:r>
      <w:r w:rsidR="00580F8F" w:rsidRPr="001E0849">
        <w:rPr>
          <w:sz w:val="24"/>
          <w:szCs w:val="24"/>
        </w:rPr>
        <w:t xml:space="preserve">– потери в тепловых сетях и при вентиляции, Гкал/год.   </w:t>
      </w:r>
    </w:p>
    <w:p w:rsidR="00580F8F" w:rsidRPr="001E0849" w:rsidRDefault="00B1415A" w:rsidP="00B1415A">
      <w:pPr>
        <w:ind w:right="-99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80F8F" w:rsidRPr="001E0849">
        <w:rPr>
          <w:b/>
          <w:sz w:val="24"/>
          <w:szCs w:val="24"/>
        </w:rPr>
        <w:t xml:space="preserve">Годовое количество условного топлива </w:t>
      </w:r>
      <w:r w:rsidR="00974A85" w:rsidRPr="001E0849">
        <w:rPr>
          <w:b/>
          <w:sz w:val="24"/>
          <w:szCs w:val="24"/>
        </w:rPr>
        <w:fldChar w:fldCharType="begin"/>
      </w:r>
      <w:r w:rsidR="00580F8F" w:rsidRPr="001E0849">
        <w:rPr>
          <w:b/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55" type="#_x0000_t75" style="width:21.75pt;height:12.75pt" equationxml="&lt;">
            <v:imagedata r:id="rId22" o:title="" chromakey="white"/>
          </v:shape>
        </w:pict>
      </w:r>
      <w:r w:rsidR="00580F8F" w:rsidRPr="001E0849">
        <w:rPr>
          <w:b/>
          <w:sz w:val="24"/>
          <w:szCs w:val="24"/>
        </w:rPr>
        <w:instrText xml:space="preserve"> </w:instrText>
      </w:r>
      <w:r w:rsidR="00974A85" w:rsidRPr="001E0849">
        <w:rPr>
          <w:b/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56" type="#_x0000_t75" style="width:21.75pt;height:12.75pt" equationxml="&lt;">
            <v:imagedata r:id="rId22" o:title="" chromakey="white"/>
          </v:shape>
        </w:pict>
      </w:r>
      <w:r w:rsidR="00974A85" w:rsidRPr="001E0849">
        <w:rPr>
          <w:b/>
          <w:sz w:val="24"/>
          <w:szCs w:val="24"/>
        </w:rPr>
        <w:fldChar w:fldCharType="end"/>
      </w:r>
    </w:p>
    <w:p w:rsidR="00580F8F" w:rsidRPr="001E0849" w:rsidRDefault="00974A85" w:rsidP="00580F8F">
      <w:pPr>
        <w:numPr>
          <w:ilvl w:val="12"/>
          <w:numId w:val="0"/>
        </w:numPr>
        <w:ind w:right="-993" w:firstLine="709"/>
        <w:rPr>
          <w:sz w:val="24"/>
          <w:szCs w:val="24"/>
        </w:rPr>
      </w:pPr>
      <w:r w:rsidRPr="001E0849">
        <w:rPr>
          <w:sz w:val="24"/>
          <w:szCs w:val="24"/>
        </w:rPr>
        <w:fldChar w:fldCharType="begin"/>
      </w:r>
      <w:r w:rsidR="00580F8F" w:rsidRPr="001E0849">
        <w:rPr>
          <w:sz w:val="24"/>
          <w:szCs w:val="24"/>
        </w:rPr>
        <w:instrText xml:space="preserve"> QUOTE </w:instrText>
      </w:r>
      <w:r w:rsidR="00C54656">
        <w:rPr>
          <w:position w:val="-17"/>
          <w:sz w:val="24"/>
          <w:szCs w:val="24"/>
        </w:rPr>
        <w:pict>
          <v:shape id="_x0000_i1057" type="#_x0000_t75" style="width:75.75pt;height:21.75pt" equationxml="&lt;">
            <v:imagedata r:id="rId23" o:title="" chromakey="white"/>
          </v:shape>
        </w:pict>
      </w:r>
      <w:r w:rsidR="00580F8F" w:rsidRPr="001E0849">
        <w:rPr>
          <w:sz w:val="24"/>
          <w:szCs w:val="24"/>
        </w:rPr>
        <w:instrText xml:space="preserve"> </w:instrText>
      </w:r>
      <w:r w:rsidRPr="001E0849">
        <w:rPr>
          <w:sz w:val="24"/>
          <w:szCs w:val="24"/>
        </w:rPr>
        <w:fldChar w:fldCharType="separate"/>
      </w:r>
      <w:r w:rsidR="00C54656">
        <w:rPr>
          <w:position w:val="-17"/>
          <w:sz w:val="24"/>
          <w:szCs w:val="24"/>
        </w:rPr>
        <w:pict>
          <v:shape id="_x0000_i1058" type="#_x0000_t75" style="width:75.75pt;height:21.75pt" equationxml="&lt;">
            <v:imagedata r:id="rId23" o:title="" chromakey="white"/>
          </v:shape>
        </w:pict>
      </w:r>
      <w:r w:rsidRPr="001E0849">
        <w:rPr>
          <w:sz w:val="24"/>
          <w:szCs w:val="24"/>
        </w:rPr>
        <w:fldChar w:fldCharType="end"/>
      </w:r>
      <w:r w:rsidR="00580F8F" w:rsidRPr="001E0849">
        <w:rPr>
          <w:sz w:val="24"/>
          <w:szCs w:val="24"/>
        </w:rPr>
        <w:t>, где</w:t>
      </w:r>
    </w:p>
    <w:p w:rsidR="00580F8F" w:rsidRPr="001E0849" w:rsidRDefault="00974A85" w:rsidP="00580F8F">
      <w:pPr>
        <w:ind w:left="709" w:right="-993"/>
        <w:rPr>
          <w:sz w:val="24"/>
          <w:szCs w:val="24"/>
        </w:rPr>
      </w:pPr>
      <w:r w:rsidRPr="001E0849">
        <w:rPr>
          <w:sz w:val="24"/>
          <w:szCs w:val="24"/>
        </w:rPr>
        <w:fldChar w:fldCharType="begin"/>
      </w:r>
      <w:r w:rsidR="00580F8F" w:rsidRPr="001E0849">
        <w:rPr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59" type="#_x0000_t75" style="width:11.25pt;height:12.75pt" equationxml="&lt;">
            <v:imagedata r:id="rId24" o:title="" chromakey="white"/>
          </v:shape>
        </w:pict>
      </w:r>
      <w:r w:rsidR="00580F8F" w:rsidRPr="001E0849">
        <w:rPr>
          <w:sz w:val="24"/>
          <w:szCs w:val="24"/>
        </w:rPr>
        <w:instrText xml:space="preserve"> </w:instrText>
      </w:r>
      <w:r w:rsidRPr="001E0849">
        <w:rPr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60" type="#_x0000_t75" style="width:11.25pt;height:12.75pt" equationxml="&lt;">
            <v:imagedata r:id="rId24" o:title="" chromakey="white"/>
          </v:shape>
        </w:pict>
      </w:r>
      <w:r w:rsidRPr="001E0849">
        <w:rPr>
          <w:sz w:val="24"/>
          <w:szCs w:val="24"/>
        </w:rPr>
        <w:fldChar w:fldCharType="end"/>
      </w:r>
      <w:r w:rsidR="00580F8F" w:rsidRPr="001E0849">
        <w:rPr>
          <w:sz w:val="24"/>
          <w:szCs w:val="24"/>
        </w:rPr>
        <w:t xml:space="preserve"> - теплотворная способность условного </w:t>
      </w:r>
      <w:proofErr w:type="gramStart"/>
      <w:r w:rsidR="00580F8F" w:rsidRPr="001E0849">
        <w:rPr>
          <w:sz w:val="24"/>
          <w:szCs w:val="24"/>
        </w:rPr>
        <w:t xml:space="preserve">топлива, </w:t>
      </w:r>
      <w:r w:rsidRPr="001E0849">
        <w:rPr>
          <w:sz w:val="24"/>
          <w:szCs w:val="24"/>
        </w:rPr>
        <w:fldChar w:fldCharType="begin"/>
      </w:r>
      <w:r w:rsidR="00580F8F" w:rsidRPr="001E0849">
        <w:rPr>
          <w:sz w:val="24"/>
          <w:szCs w:val="24"/>
        </w:rPr>
        <w:instrText xml:space="preserve"> QUOTE </w:instrText>
      </w:r>
      <w:r w:rsidR="00C54656">
        <w:rPr>
          <w:position w:val="-8"/>
          <w:sz w:val="24"/>
          <w:szCs w:val="24"/>
        </w:rPr>
        <w:pict>
          <v:shape id="_x0000_i1061" type="#_x0000_t75" style="width:11.25pt;height:12.75pt" equationxml="&lt;">
            <v:imagedata r:id="rId24" o:title="" chromakey="white"/>
          </v:shape>
        </w:pict>
      </w:r>
      <w:r w:rsidR="00580F8F" w:rsidRPr="001E0849">
        <w:rPr>
          <w:sz w:val="24"/>
          <w:szCs w:val="24"/>
        </w:rPr>
        <w:instrText xml:space="preserve"> </w:instrText>
      </w:r>
      <w:r w:rsidRPr="001E0849">
        <w:rPr>
          <w:sz w:val="24"/>
          <w:szCs w:val="24"/>
        </w:rPr>
        <w:fldChar w:fldCharType="separate"/>
      </w:r>
      <w:r w:rsidR="00C54656">
        <w:rPr>
          <w:position w:val="-8"/>
          <w:sz w:val="24"/>
          <w:szCs w:val="24"/>
        </w:rPr>
        <w:pict>
          <v:shape id="_x0000_i1062" type="#_x0000_t75" style="width:11.25pt;height:12.75pt" equationxml="&lt;">
            <v:imagedata r:id="rId24" o:title="" chromakey="white"/>
          </v:shape>
        </w:pict>
      </w:r>
      <w:r w:rsidRPr="001E0849">
        <w:rPr>
          <w:sz w:val="24"/>
          <w:szCs w:val="24"/>
        </w:rPr>
        <w:fldChar w:fldCharType="end"/>
      </w:r>
      <w:r w:rsidR="00580F8F" w:rsidRPr="001E0849">
        <w:rPr>
          <w:sz w:val="24"/>
          <w:szCs w:val="24"/>
        </w:rPr>
        <w:t xml:space="preserve"> =</w:t>
      </w:r>
      <w:proofErr w:type="gramEnd"/>
      <w:r w:rsidR="00580F8F" w:rsidRPr="001E0849">
        <w:rPr>
          <w:sz w:val="24"/>
          <w:szCs w:val="24"/>
        </w:rPr>
        <w:t xml:space="preserve"> 7000 ккал/кг,</w:t>
      </w:r>
    </w:p>
    <w:p w:rsidR="00580F8F" w:rsidRPr="001E0849" w:rsidRDefault="00580F8F" w:rsidP="00580F8F">
      <w:pPr>
        <w:ind w:left="709" w:right="-993"/>
        <w:rPr>
          <w:sz w:val="24"/>
          <w:szCs w:val="24"/>
        </w:rPr>
      </w:pPr>
      <w:r w:rsidRPr="001E0849">
        <w:rPr>
          <w:sz w:val="24"/>
          <w:szCs w:val="24"/>
          <w:lang w:val="en-US"/>
        </w:rPr>
        <w:t>n</w:t>
      </w:r>
      <w:r w:rsidRPr="001E0849">
        <w:rPr>
          <w:sz w:val="24"/>
          <w:szCs w:val="24"/>
        </w:rPr>
        <w:t xml:space="preserve">- КПД котлов (по рекомендациям Региональной службы по тарифам и ценообразованию Забайкальского края </w:t>
      </w:r>
      <w:r w:rsidRPr="001E0849">
        <w:rPr>
          <w:sz w:val="24"/>
          <w:szCs w:val="24"/>
          <w:lang w:val="en-US"/>
        </w:rPr>
        <w:t>n</w:t>
      </w:r>
      <w:r w:rsidRPr="001E0849">
        <w:rPr>
          <w:sz w:val="24"/>
          <w:szCs w:val="24"/>
        </w:rPr>
        <w:t>= от 45 до 60).</w:t>
      </w:r>
    </w:p>
    <w:p w:rsidR="00580F8F" w:rsidRPr="001E0849" w:rsidRDefault="00580F8F" w:rsidP="00580F8F">
      <w:pPr>
        <w:ind w:firstLine="567"/>
        <w:jc w:val="both"/>
        <w:rPr>
          <w:sz w:val="24"/>
          <w:szCs w:val="24"/>
        </w:rPr>
      </w:pPr>
      <w:r w:rsidRPr="001E0849">
        <w:rPr>
          <w:sz w:val="24"/>
          <w:szCs w:val="24"/>
        </w:rPr>
        <w:t>Для перевода условного топлива в натуральное используется средний калорийный эквивалент утверждённый Постановление Госкомстата РФ от 28.06.2001 № 46 (ред. от 17.06.2003) "Об утверждении статистического инструментария для организации статистического наблюдения за деятельностью, осуществляемой в сфере услуг, транспорта и связи, жилищно-коммунального хозяйства, здравоохранения, правонарушений, науки и инноваций на 2002 год"</w:t>
      </w:r>
    </w:p>
    <w:p w:rsidR="00580F8F" w:rsidRPr="001E0849" w:rsidRDefault="00580F8F" w:rsidP="00580F8F">
      <w:pPr>
        <w:ind w:right="-993" w:firstLine="567"/>
        <w:rPr>
          <w:sz w:val="24"/>
          <w:szCs w:val="24"/>
        </w:rPr>
      </w:pPr>
    </w:p>
    <w:p w:rsidR="00987AC9" w:rsidRPr="00846182" w:rsidRDefault="00987AC9" w:rsidP="00846182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7AC9" w:rsidRDefault="00987AC9" w:rsidP="00E12BA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82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муниципальной программы</w:t>
      </w:r>
    </w:p>
    <w:p w:rsidR="00E12BA5" w:rsidRPr="00E12BA5" w:rsidRDefault="00E12BA5" w:rsidP="00E12BA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2BA5">
        <w:rPr>
          <w:rFonts w:ascii="Times New Roman" w:hAnsi="Times New Roman" w:cs="Times New Roman"/>
          <w:bCs/>
          <w:sz w:val="24"/>
          <w:szCs w:val="24"/>
        </w:rPr>
        <w:t>Ресурсное обеспечение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муниципальной программы не предусмотрено. Объем финансирования рассчитывается муниципальными учреждениями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самостоятельно 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отражается в смете расходов на очередной финансовый год</w:t>
      </w:r>
    </w:p>
    <w:p w:rsidR="00987AC9" w:rsidRPr="00846182" w:rsidRDefault="00C54656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hyperlink w:anchor="Par6290" w:history="1">
        <w:r w:rsidR="00987AC9" w:rsidRPr="00846182">
          <w:rPr>
            <w:sz w:val="24"/>
            <w:szCs w:val="24"/>
          </w:rPr>
          <w:t>Информация</w:t>
        </w:r>
      </w:hyperlink>
      <w:r w:rsidR="00987AC9" w:rsidRPr="00846182">
        <w:rPr>
          <w:sz w:val="24"/>
          <w:szCs w:val="24"/>
        </w:rPr>
        <w:t xml:space="preserve"> о финансировании мероприятий Программы приведена в приложении № 2.</w:t>
      </w:r>
    </w:p>
    <w:p w:rsidR="00987AC9" w:rsidRPr="00846182" w:rsidRDefault="00987AC9" w:rsidP="00B1415A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182">
        <w:rPr>
          <w:rFonts w:ascii="Times New Roman" w:hAnsi="Times New Roman" w:cs="Times New Roman"/>
          <w:b/>
          <w:bCs/>
          <w:sz w:val="24"/>
          <w:szCs w:val="24"/>
        </w:rPr>
        <w:t>6. Механизм реализации муниципальной программы</w:t>
      </w:r>
    </w:p>
    <w:p w:rsidR="00987AC9" w:rsidRPr="00846182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82">
        <w:rPr>
          <w:rFonts w:ascii="Times New Roman" w:hAnsi="Times New Roman" w:cs="Times New Roman"/>
          <w:sz w:val="24"/>
          <w:szCs w:val="24"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результатов.</w:t>
      </w:r>
    </w:p>
    <w:p w:rsidR="00987AC9" w:rsidRPr="00846182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25B">
        <w:rPr>
          <w:rFonts w:ascii="Times New Roman" w:hAnsi="Times New Roman" w:cs="Times New Roman"/>
          <w:sz w:val="24"/>
          <w:szCs w:val="24"/>
        </w:rPr>
        <w:t xml:space="preserve">Программа базируется на принципе взаимодействия Государственной лесной службы Забайкальского края, органов местного самоуправления </w:t>
      </w:r>
      <w:r w:rsidR="00334F4A">
        <w:rPr>
          <w:rFonts w:ascii="Times New Roman" w:hAnsi="Times New Roman" w:cs="Times New Roman"/>
          <w:sz w:val="24"/>
          <w:szCs w:val="24"/>
        </w:rPr>
        <w:t xml:space="preserve">Акшинского </w:t>
      </w:r>
      <w:r w:rsidRPr="008C225B">
        <w:rPr>
          <w:rFonts w:ascii="Times New Roman" w:hAnsi="Times New Roman" w:cs="Times New Roman"/>
          <w:sz w:val="24"/>
          <w:szCs w:val="24"/>
        </w:rPr>
        <w:t>муниципального</w:t>
      </w:r>
      <w:r w:rsidR="00334F4A">
        <w:rPr>
          <w:rFonts w:ascii="Times New Roman" w:hAnsi="Times New Roman" w:cs="Times New Roman"/>
          <w:sz w:val="24"/>
          <w:szCs w:val="24"/>
        </w:rPr>
        <w:t xml:space="preserve"> </w:t>
      </w:r>
      <w:r w:rsidR="00334F4A">
        <w:rPr>
          <w:rFonts w:ascii="Times New Roman" w:hAnsi="Times New Roman" w:cs="Times New Roman"/>
          <w:sz w:val="24"/>
          <w:szCs w:val="24"/>
        </w:rPr>
        <w:lastRenderedPageBreak/>
        <w:t xml:space="preserve">округа Забайкальского </w:t>
      </w:r>
      <w:proofErr w:type="gramStart"/>
      <w:r w:rsidR="00334F4A">
        <w:rPr>
          <w:rFonts w:ascii="Times New Roman" w:hAnsi="Times New Roman" w:cs="Times New Roman"/>
          <w:sz w:val="24"/>
          <w:szCs w:val="24"/>
        </w:rPr>
        <w:t>края</w:t>
      </w:r>
      <w:r w:rsidRPr="008C225B">
        <w:rPr>
          <w:rFonts w:ascii="Times New Roman" w:hAnsi="Times New Roman" w:cs="Times New Roman"/>
          <w:sz w:val="24"/>
          <w:szCs w:val="24"/>
        </w:rPr>
        <w:t>,  муниципальных</w:t>
      </w:r>
      <w:proofErr w:type="gramEnd"/>
      <w:r w:rsidRPr="008C225B">
        <w:rPr>
          <w:rFonts w:ascii="Times New Roman" w:hAnsi="Times New Roman" w:cs="Times New Roman"/>
          <w:sz w:val="24"/>
          <w:szCs w:val="24"/>
        </w:rPr>
        <w:t xml:space="preserve">  предприятий и четкого разделения полномочий и ответственности всех участников Программы.</w:t>
      </w:r>
    </w:p>
    <w:p w:rsidR="00987AC9" w:rsidRPr="00846182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82">
        <w:rPr>
          <w:rFonts w:ascii="Times New Roman" w:hAnsi="Times New Roman" w:cs="Times New Roman"/>
          <w:sz w:val="24"/>
          <w:szCs w:val="24"/>
        </w:rPr>
        <w:t xml:space="preserve">Важнейшим элементом механизма реализации Программы является связь планирования, реализации, мониторинга, уточнения и корректировки целевых показателей, мероприятий Программы и ресурсов для их реализации. </w:t>
      </w:r>
    </w:p>
    <w:p w:rsidR="00987AC9" w:rsidRDefault="00987AC9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6182">
        <w:rPr>
          <w:rFonts w:ascii="Times New Roman" w:hAnsi="Times New Roman" w:cs="Times New Roman"/>
          <w:sz w:val="24"/>
          <w:szCs w:val="24"/>
        </w:rPr>
        <w:t>В рамках Программы проводятся совещания и другие организационные мероприятия, способствующие решению поставленных задач и достижению поставленных целей.</w:t>
      </w:r>
    </w:p>
    <w:p w:rsidR="007C1990" w:rsidRPr="00846182" w:rsidRDefault="007C1990" w:rsidP="008461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87AC9" w:rsidRPr="00846182" w:rsidRDefault="00987AC9" w:rsidP="00B1415A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4"/>
          <w:szCs w:val="24"/>
        </w:rPr>
      </w:pPr>
      <w:r w:rsidRPr="00846182">
        <w:rPr>
          <w:b/>
          <w:bCs/>
          <w:sz w:val="24"/>
          <w:szCs w:val="24"/>
        </w:rPr>
        <w:t>7. Организация управления муниципальной программой и мониторинг ее реализации, механизм взаимодействия муниципальных заказчиков и контроль за ходом ее реализации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 xml:space="preserve">Управление реализацией Программы осуществляет </w:t>
      </w:r>
      <w:r w:rsidR="00402A1F">
        <w:rPr>
          <w:sz w:val="24"/>
          <w:szCs w:val="24"/>
        </w:rPr>
        <w:t>Управление жилищно-коммунального хозяйства,</w:t>
      </w:r>
      <w:r w:rsidR="00D50256">
        <w:rPr>
          <w:sz w:val="24"/>
          <w:szCs w:val="24"/>
        </w:rPr>
        <w:t xml:space="preserve"> </w:t>
      </w:r>
      <w:proofErr w:type="gramStart"/>
      <w:r w:rsidR="00D50256">
        <w:rPr>
          <w:sz w:val="24"/>
          <w:szCs w:val="24"/>
        </w:rPr>
        <w:t>экономики</w:t>
      </w:r>
      <w:r w:rsidR="00402A1F">
        <w:rPr>
          <w:sz w:val="24"/>
          <w:szCs w:val="24"/>
        </w:rPr>
        <w:t xml:space="preserve">, </w:t>
      </w:r>
      <w:r w:rsidR="00D50256">
        <w:rPr>
          <w:sz w:val="24"/>
          <w:szCs w:val="24"/>
        </w:rPr>
        <w:t xml:space="preserve"> сельского</w:t>
      </w:r>
      <w:proofErr w:type="gramEnd"/>
      <w:r w:rsidR="00D50256">
        <w:rPr>
          <w:sz w:val="24"/>
          <w:szCs w:val="24"/>
        </w:rPr>
        <w:t xml:space="preserve"> хозяйства</w:t>
      </w:r>
      <w:r w:rsidR="00402A1F">
        <w:rPr>
          <w:sz w:val="24"/>
          <w:szCs w:val="24"/>
        </w:rPr>
        <w:t xml:space="preserve"> и связи</w:t>
      </w:r>
      <w:r w:rsidR="00401C99">
        <w:rPr>
          <w:sz w:val="24"/>
          <w:szCs w:val="24"/>
        </w:rPr>
        <w:t xml:space="preserve"> администрации</w:t>
      </w:r>
      <w:r w:rsidR="00D50256">
        <w:rPr>
          <w:sz w:val="24"/>
          <w:szCs w:val="24"/>
        </w:rPr>
        <w:t xml:space="preserve"> </w:t>
      </w:r>
      <w:r w:rsidR="00334F4A">
        <w:rPr>
          <w:sz w:val="24"/>
          <w:szCs w:val="24"/>
        </w:rPr>
        <w:t>Акшинского муниципального округа Заб</w:t>
      </w:r>
      <w:r w:rsidR="00402A1F">
        <w:rPr>
          <w:sz w:val="24"/>
          <w:szCs w:val="24"/>
        </w:rPr>
        <w:t xml:space="preserve">айкальского края. (далее </w:t>
      </w:r>
      <w:proofErr w:type="gramStart"/>
      <w:r w:rsidR="00402A1F">
        <w:rPr>
          <w:sz w:val="24"/>
          <w:szCs w:val="24"/>
        </w:rPr>
        <w:t>–  Управление</w:t>
      </w:r>
      <w:proofErr w:type="gramEnd"/>
      <w:r w:rsidR="00334F4A">
        <w:rPr>
          <w:sz w:val="24"/>
          <w:szCs w:val="24"/>
        </w:rPr>
        <w:t>)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Исполнители основных мероприятий Программы:</w:t>
      </w:r>
      <w:r>
        <w:rPr>
          <w:sz w:val="24"/>
          <w:szCs w:val="24"/>
        </w:rPr>
        <w:t xml:space="preserve"> </w:t>
      </w:r>
      <w:r w:rsidRPr="00846182">
        <w:rPr>
          <w:sz w:val="24"/>
          <w:szCs w:val="24"/>
        </w:rPr>
        <w:t xml:space="preserve">муниципальные учреждения </w:t>
      </w:r>
      <w:r>
        <w:rPr>
          <w:sz w:val="24"/>
          <w:szCs w:val="24"/>
        </w:rPr>
        <w:t>Акшинского</w:t>
      </w:r>
      <w:r w:rsidR="00334F4A">
        <w:rPr>
          <w:sz w:val="24"/>
          <w:szCs w:val="24"/>
        </w:rPr>
        <w:t xml:space="preserve"> муниципального округа Забайкальского края</w:t>
      </w:r>
      <w:r w:rsidRPr="00846182">
        <w:rPr>
          <w:sz w:val="24"/>
          <w:szCs w:val="24"/>
        </w:rPr>
        <w:t>.</w:t>
      </w:r>
    </w:p>
    <w:p w:rsidR="00987AC9" w:rsidRPr="00846182" w:rsidRDefault="00402A1F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987AC9" w:rsidRPr="00846182">
        <w:rPr>
          <w:sz w:val="24"/>
          <w:szCs w:val="24"/>
        </w:rPr>
        <w:t xml:space="preserve"> отвечает за текущее управление реализацией муниципальной программы, определяет основное содержание направлений муниципальной программы, их соответствие программным целям и задачам, создает условия для реализации программных мероприятий. В ходе реализации муниципальной программы </w:t>
      </w:r>
      <w:r>
        <w:rPr>
          <w:sz w:val="24"/>
          <w:szCs w:val="24"/>
        </w:rPr>
        <w:t>Управление</w:t>
      </w:r>
      <w:r w:rsidR="00987AC9" w:rsidRPr="00846182">
        <w:rPr>
          <w:sz w:val="24"/>
          <w:szCs w:val="24"/>
        </w:rPr>
        <w:t xml:space="preserve"> обеспечивает координацию деятельности исполнителей муниципальной программы, исключая дублирование программных мероприятий, осуществляет в установленном порядке меры по полному и качественному выполнению мероприятий, мониторинг для анализа результатов реализации программных мероприятий.</w:t>
      </w:r>
    </w:p>
    <w:p w:rsidR="00987AC9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Контроль за ходом реализации осуществляет</w:t>
      </w:r>
      <w:r w:rsidR="00402A1F">
        <w:rPr>
          <w:sz w:val="24"/>
          <w:szCs w:val="24"/>
        </w:rPr>
        <w:t xml:space="preserve"> первый</w:t>
      </w:r>
      <w:r w:rsidRPr="00846182">
        <w:rPr>
          <w:sz w:val="24"/>
          <w:szCs w:val="24"/>
        </w:rPr>
        <w:t xml:space="preserve"> </w:t>
      </w:r>
      <w:r w:rsidR="00334F4A">
        <w:rPr>
          <w:sz w:val="24"/>
          <w:szCs w:val="24"/>
        </w:rPr>
        <w:t>заместитель главы Акшинского муниципального округа Забайкальского края</w:t>
      </w:r>
      <w:r>
        <w:rPr>
          <w:sz w:val="24"/>
          <w:szCs w:val="24"/>
        </w:rPr>
        <w:t xml:space="preserve"> </w:t>
      </w:r>
      <w:r w:rsidRPr="00846182">
        <w:rPr>
          <w:sz w:val="24"/>
          <w:szCs w:val="24"/>
        </w:rPr>
        <w:t xml:space="preserve"> </w:t>
      </w:r>
    </w:p>
    <w:p w:rsidR="007C1990" w:rsidRPr="00846182" w:rsidRDefault="007C1990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87AC9" w:rsidRPr="00846182" w:rsidRDefault="00987AC9" w:rsidP="00B1415A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r w:rsidRPr="00846182">
        <w:rPr>
          <w:b/>
          <w:bCs/>
          <w:sz w:val="24"/>
          <w:szCs w:val="24"/>
        </w:rPr>
        <w:t>8. Оценка эффективности реализации муниципальной программы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 xml:space="preserve">В результате реализации мероприятий Программы ожидается, что будут решены проблемы по обеспечению муниципальных учреждений </w:t>
      </w:r>
      <w:r>
        <w:rPr>
          <w:sz w:val="24"/>
          <w:szCs w:val="24"/>
        </w:rPr>
        <w:t>Акшинского</w:t>
      </w:r>
      <w:r w:rsidR="00334F4A">
        <w:rPr>
          <w:sz w:val="24"/>
          <w:szCs w:val="24"/>
        </w:rPr>
        <w:t xml:space="preserve"> муниципального округа Забайкальского края</w:t>
      </w:r>
      <w:r w:rsidRPr="00846182">
        <w:rPr>
          <w:sz w:val="24"/>
          <w:szCs w:val="24"/>
        </w:rPr>
        <w:t>: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- твердым печным топливом</w:t>
      </w:r>
      <w:r>
        <w:rPr>
          <w:sz w:val="24"/>
          <w:szCs w:val="24"/>
        </w:rPr>
        <w:t>;</w:t>
      </w:r>
      <w:r w:rsidRPr="00846182">
        <w:rPr>
          <w:sz w:val="24"/>
          <w:szCs w:val="24"/>
        </w:rPr>
        <w:t xml:space="preserve"> </w:t>
      </w:r>
    </w:p>
    <w:p w:rsidR="00987AC9" w:rsidRPr="00846182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- сохранение рабочих мест в целях снижения уровня безработицы в районе.</w:t>
      </w:r>
    </w:p>
    <w:p w:rsidR="00987AC9" w:rsidRDefault="00987AC9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46182">
        <w:rPr>
          <w:sz w:val="24"/>
          <w:szCs w:val="24"/>
        </w:rPr>
        <w:t>Эффективность реализации муниципальной программы</w:t>
      </w:r>
      <w:r>
        <w:rPr>
          <w:sz w:val="24"/>
          <w:szCs w:val="24"/>
        </w:rPr>
        <w:t xml:space="preserve"> </w:t>
      </w:r>
      <w:r w:rsidRPr="00846182">
        <w:rPr>
          <w:sz w:val="24"/>
          <w:szCs w:val="24"/>
        </w:rPr>
        <w:t>оценивается по степени готовности муниципальных бюджетных учреждений к прохождению отопительн</w:t>
      </w:r>
      <w:r>
        <w:rPr>
          <w:sz w:val="24"/>
          <w:szCs w:val="24"/>
        </w:rPr>
        <w:t>ого</w:t>
      </w:r>
      <w:r w:rsidRPr="00846182">
        <w:rPr>
          <w:sz w:val="24"/>
          <w:szCs w:val="24"/>
        </w:rPr>
        <w:t xml:space="preserve"> период</w:t>
      </w:r>
      <w:r>
        <w:rPr>
          <w:sz w:val="24"/>
          <w:szCs w:val="24"/>
        </w:rPr>
        <w:t>а</w:t>
      </w:r>
      <w:r w:rsidR="007C1990">
        <w:rPr>
          <w:sz w:val="24"/>
          <w:szCs w:val="24"/>
        </w:rPr>
        <w:t xml:space="preserve"> в 2026</w:t>
      </w:r>
      <w:r>
        <w:rPr>
          <w:sz w:val="24"/>
          <w:szCs w:val="24"/>
        </w:rPr>
        <w:t xml:space="preserve"> </w:t>
      </w:r>
      <w:r w:rsidRPr="00846182">
        <w:rPr>
          <w:sz w:val="24"/>
          <w:szCs w:val="24"/>
        </w:rPr>
        <w:t>год</w:t>
      </w:r>
      <w:r w:rsidR="00166F7F">
        <w:rPr>
          <w:sz w:val="24"/>
          <w:szCs w:val="24"/>
        </w:rPr>
        <w:t>у</w:t>
      </w:r>
      <w:r w:rsidRPr="00846182">
        <w:rPr>
          <w:sz w:val="24"/>
          <w:szCs w:val="24"/>
        </w:rPr>
        <w:t xml:space="preserve"> в части наличия нормативного запаса топлива.</w:t>
      </w:r>
    </w:p>
    <w:p w:rsidR="00DC6C32" w:rsidRDefault="00DC6C32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DC6C32" w:rsidRDefault="00DC6C32" w:rsidP="00846182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____________________</w:t>
      </w:r>
    </w:p>
    <w:sectPr w:rsidR="00DC6C32" w:rsidSect="003F32B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656" w:rsidRDefault="00C54656" w:rsidP="00A74203">
      <w:r>
        <w:separator/>
      </w:r>
    </w:p>
  </w:endnote>
  <w:endnote w:type="continuationSeparator" w:id="0">
    <w:p w:rsidR="00C54656" w:rsidRDefault="00C54656" w:rsidP="00A7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03" w:rsidRDefault="00A7420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03" w:rsidRDefault="00A7420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03" w:rsidRDefault="00A742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656" w:rsidRDefault="00C54656" w:rsidP="00A74203">
      <w:r>
        <w:separator/>
      </w:r>
    </w:p>
  </w:footnote>
  <w:footnote w:type="continuationSeparator" w:id="0">
    <w:p w:rsidR="00C54656" w:rsidRDefault="00C54656" w:rsidP="00A7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03" w:rsidRDefault="00A742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03" w:rsidRDefault="00A7420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203" w:rsidRDefault="00A7420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10B6A"/>
    <w:multiLevelType w:val="hybridMultilevel"/>
    <w:tmpl w:val="5EA6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E79AA"/>
    <w:multiLevelType w:val="hybridMultilevel"/>
    <w:tmpl w:val="2FDC8DD8"/>
    <w:lvl w:ilvl="0" w:tplc="7CD67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2A6"/>
    <w:rsid w:val="00000FD5"/>
    <w:rsid w:val="000079F9"/>
    <w:rsid w:val="000277B5"/>
    <w:rsid w:val="00051244"/>
    <w:rsid w:val="00086C2D"/>
    <w:rsid w:val="00136FA0"/>
    <w:rsid w:val="00166F7F"/>
    <w:rsid w:val="00196C72"/>
    <w:rsid w:val="001972D1"/>
    <w:rsid w:val="001A02CB"/>
    <w:rsid w:val="001A74B0"/>
    <w:rsid w:val="001E0849"/>
    <w:rsid w:val="00210586"/>
    <w:rsid w:val="002355BF"/>
    <w:rsid w:val="00254CA6"/>
    <w:rsid w:val="00260ABF"/>
    <w:rsid w:val="002B6FF1"/>
    <w:rsid w:val="002F4530"/>
    <w:rsid w:val="003030A4"/>
    <w:rsid w:val="00321595"/>
    <w:rsid w:val="00325E2D"/>
    <w:rsid w:val="00334F4A"/>
    <w:rsid w:val="003B1836"/>
    <w:rsid w:val="003F32BF"/>
    <w:rsid w:val="003F6809"/>
    <w:rsid w:val="00401C99"/>
    <w:rsid w:val="00402A1F"/>
    <w:rsid w:val="0041775E"/>
    <w:rsid w:val="00475A21"/>
    <w:rsid w:val="004C061F"/>
    <w:rsid w:val="004C2FE6"/>
    <w:rsid w:val="004C3DDB"/>
    <w:rsid w:val="00525F1F"/>
    <w:rsid w:val="005344CF"/>
    <w:rsid w:val="00540613"/>
    <w:rsid w:val="00542B19"/>
    <w:rsid w:val="00580F8F"/>
    <w:rsid w:val="005A0525"/>
    <w:rsid w:val="005C7F7F"/>
    <w:rsid w:val="006003E1"/>
    <w:rsid w:val="00617F71"/>
    <w:rsid w:val="00666FFD"/>
    <w:rsid w:val="006A686C"/>
    <w:rsid w:val="00731F7E"/>
    <w:rsid w:val="007336B8"/>
    <w:rsid w:val="007342A6"/>
    <w:rsid w:val="00746EDF"/>
    <w:rsid w:val="0076370C"/>
    <w:rsid w:val="00771520"/>
    <w:rsid w:val="00784746"/>
    <w:rsid w:val="00791209"/>
    <w:rsid w:val="007C1990"/>
    <w:rsid w:val="007C1EE5"/>
    <w:rsid w:val="00825C28"/>
    <w:rsid w:val="00846182"/>
    <w:rsid w:val="00892911"/>
    <w:rsid w:val="008A235B"/>
    <w:rsid w:val="008A28D8"/>
    <w:rsid w:val="008C225B"/>
    <w:rsid w:val="008C6EA1"/>
    <w:rsid w:val="008D1DB1"/>
    <w:rsid w:val="0091248B"/>
    <w:rsid w:val="00922437"/>
    <w:rsid w:val="00951B14"/>
    <w:rsid w:val="00954573"/>
    <w:rsid w:val="00960D7F"/>
    <w:rsid w:val="009726B7"/>
    <w:rsid w:val="00974A85"/>
    <w:rsid w:val="00987AC9"/>
    <w:rsid w:val="00A01445"/>
    <w:rsid w:val="00A07D0B"/>
    <w:rsid w:val="00A10CB1"/>
    <w:rsid w:val="00A14BD5"/>
    <w:rsid w:val="00A71E8A"/>
    <w:rsid w:val="00A733A8"/>
    <w:rsid w:val="00A74203"/>
    <w:rsid w:val="00A87A39"/>
    <w:rsid w:val="00AA2600"/>
    <w:rsid w:val="00AD4674"/>
    <w:rsid w:val="00B01654"/>
    <w:rsid w:val="00B1415A"/>
    <w:rsid w:val="00B378A5"/>
    <w:rsid w:val="00B40308"/>
    <w:rsid w:val="00B46629"/>
    <w:rsid w:val="00B54758"/>
    <w:rsid w:val="00B63CB1"/>
    <w:rsid w:val="00BB4EE9"/>
    <w:rsid w:val="00BE4CA1"/>
    <w:rsid w:val="00BF4CED"/>
    <w:rsid w:val="00C0033B"/>
    <w:rsid w:val="00C049A0"/>
    <w:rsid w:val="00C077A2"/>
    <w:rsid w:val="00C34351"/>
    <w:rsid w:val="00C37574"/>
    <w:rsid w:val="00C5420E"/>
    <w:rsid w:val="00C542AA"/>
    <w:rsid w:val="00C54656"/>
    <w:rsid w:val="00CC7337"/>
    <w:rsid w:val="00CD7657"/>
    <w:rsid w:val="00CE7640"/>
    <w:rsid w:val="00CF6C5F"/>
    <w:rsid w:val="00D50256"/>
    <w:rsid w:val="00D560BF"/>
    <w:rsid w:val="00D62246"/>
    <w:rsid w:val="00D95F19"/>
    <w:rsid w:val="00DC6C32"/>
    <w:rsid w:val="00E024D6"/>
    <w:rsid w:val="00E12BA5"/>
    <w:rsid w:val="00E21DD2"/>
    <w:rsid w:val="00E349D8"/>
    <w:rsid w:val="00E57F1F"/>
    <w:rsid w:val="00E757BA"/>
    <w:rsid w:val="00E96BD8"/>
    <w:rsid w:val="00EB74CE"/>
    <w:rsid w:val="00ED66AA"/>
    <w:rsid w:val="00EF1C9A"/>
    <w:rsid w:val="00F16902"/>
    <w:rsid w:val="00F2768D"/>
    <w:rsid w:val="00F71C43"/>
    <w:rsid w:val="00F87ADE"/>
    <w:rsid w:val="00FC3B59"/>
    <w:rsid w:val="00FC7D55"/>
    <w:rsid w:val="00FF3839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DD8CD5-9861-4C07-A333-6BED5281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A6"/>
    <w:rPr>
      <w:rFonts w:ascii="Times New Roman" w:eastAsia="SimSu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7337"/>
    <w:pPr>
      <w:ind w:left="720"/>
    </w:pPr>
  </w:style>
  <w:style w:type="paragraph" w:styleId="a4">
    <w:name w:val="Balloon Text"/>
    <w:basedOn w:val="a"/>
    <w:link w:val="a5"/>
    <w:uiPriority w:val="99"/>
    <w:semiHidden/>
    <w:rsid w:val="00CF6C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F6C5F"/>
    <w:rPr>
      <w:rFonts w:ascii="Tahoma" w:eastAsia="SimSu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6182"/>
    <w:pPr>
      <w:suppressAutoHyphens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ConsPlusTitle">
    <w:name w:val="ConsPlusTitle"/>
    <w:uiPriority w:val="99"/>
    <w:rsid w:val="00846182"/>
    <w:pPr>
      <w:suppressAutoHyphens/>
    </w:pPr>
    <w:rPr>
      <w:rFonts w:ascii="Times New Roman" w:eastAsia="Times New Roman" w:hAnsi="Times New Roman"/>
      <w:b/>
      <w:bCs/>
      <w:kern w:val="1"/>
      <w:sz w:val="24"/>
      <w:szCs w:val="24"/>
      <w:lang w:eastAsia="ar-SA"/>
    </w:rPr>
  </w:style>
  <w:style w:type="paragraph" w:styleId="a6">
    <w:name w:val="No Spacing"/>
    <w:uiPriority w:val="99"/>
    <w:qFormat/>
    <w:rsid w:val="00846182"/>
    <w:rPr>
      <w:rFonts w:cs="Calibri"/>
      <w:sz w:val="22"/>
      <w:szCs w:val="22"/>
      <w:lang w:eastAsia="en-US"/>
    </w:rPr>
  </w:style>
  <w:style w:type="paragraph" w:customStyle="1" w:styleId="doctxt">
    <w:name w:val="doctxt"/>
    <w:basedOn w:val="a"/>
    <w:rsid w:val="0084618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">
    <w:name w:val="Body Text 2"/>
    <w:basedOn w:val="a"/>
    <w:link w:val="20"/>
    <w:unhideWhenUsed/>
    <w:rsid w:val="00791209"/>
    <w:pPr>
      <w:widowControl w:val="0"/>
      <w:autoSpaceDE w:val="0"/>
      <w:autoSpaceDN w:val="0"/>
      <w:adjustRightInd w:val="0"/>
      <w:spacing w:before="120"/>
      <w:jc w:val="center"/>
    </w:pPr>
    <w:rPr>
      <w:rFonts w:eastAsia="Times New Roman"/>
      <w:b/>
      <w:color w:val="000000"/>
      <w:sz w:val="28"/>
    </w:rPr>
  </w:style>
  <w:style w:type="character" w:customStyle="1" w:styleId="20">
    <w:name w:val="Основной текст 2 Знак"/>
    <w:basedOn w:val="a0"/>
    <w:link w:val="2"/>
    <w:rsid w:val="00791209"/>
    <w:rPr>
      <w:rFonts w:ascii="Times New Roman" w:eastAsia="Times New Roman" w:hAnsi="Times New Roman"/>
      <w:b/>
      <w:color w:val="000000"/>
      <w:sz w:val="28"/>
    </w:rPr>
  </w:style>
  <w:style w:type="paragraph" w:styleId="a7">
    <w:name w:val="header"/>
    <w:basedOn w:val="a"/>
    <w:link w:val="a8"/>
    <w:uiPriority w:val="99"/>
    <w:semiHidden/>
    <w:unhideWhenUsed/>
    <w:rsid w:val="00A742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4203"/>
    <w:rPr>
      <w:rFonts w:ascii="Times New Roman" w:eastAsia="SimSun" w:hAnsi="Times New Roman"/>
    </w:rPr>
  </w:style>
  <w:style w:type="paragraph" w:styleId="a9">
    <w:name w:val="footer"/>
    <w:basedOn w:val="a"/>
    <w:link w:val="aa"/>
    <w:uiPriority w:val="99"/>
    <w:semiHidden/>
    <w:unhideWhenUsed/>
    <w:rsid w:val="00A742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4203"/>
    <w:rPr>
      <w:rFonts w:ascii="Times New Roman" w:eastAsia="SimSu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2024-09-24T05:04:00Z</cp:lastPrinted>
  <dcterms:created xsi:type="dcterms:W3CDTF">2025-09-05T06:26:00Z</dcterms:created>
  <dcterms:modified xsi:type="dcterms:W3CDTF">2025-09-22T06:18:00Z</dcterms:modified>
</cp:coreProperties>
</file>