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0E0" w:rsidRDefault="00F160E0" w:rsidP="00F16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АКШИНСКОГО МУНИЦИПАЛЬНОГО ОКРУГА ЗАБАЙКАЛЬСКОГО КРАЯ</w:t>
      </w:r>
    </w:p>
    <w:p w:rsidR="00F160E0" w:rsidRDefault="00F160E0" w:rsidP="00F16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0E0" w:rsidRDefault="00F160E0" w:rsidP="00F16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0E0" w:rsidRDefault="00F160E0" w:rsidP="00F16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160E0" w:rsidRDefault="00F160E0" w:rsidP="00F16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0E0" w:rsidRDefault="00F160E0" w:rsidP="00F160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сентября 2025 года                                                                         № 614</w:t>
      </w:r>
    </w:p>
    <w:p w:rsidR="00F160E0" w:rsidRDefault="00F160E0" w:rsidP="00F16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Акша</w:t>
      </w:r>
      <w:proofErr w:type="spellEnd"/>
    </w:p>
    <w:p w:rsidR="00F160E0" w:rsidRDefault="00F160E0" w:rsidP="00F16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0E0" w:rsidRDefault="00F160E0" w:rsidP="00F16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</w:t>
      </w:r>
    </w:p>
    <w:p w:rsidR="00F160E0" w:rsidRDefault="00F160E0" w:rsidP="00F16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«Развитие системы дошкольного образования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Акшинском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муниципальном  округе на 2026 год»</w:t>
      </w:r>
    </w:p>
    <w:p w:rsidR="00F160E0" w:rsidRDefault="00F160E0" w:rsidP="00F160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60E0" w:rsidRDefault="00F160E0" w:rsidP="00F160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доступности дошкольного образования, в соответствии с Федеральным законом от 29.12.2012 года № 273-ФЗ «Об образовании в Российской Федерации», руководствуясь частью 5 статьи 37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Забайкальского края                    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 в л я е 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160E0" w:rsidRDefault="00F160E0" w:rsidP="00F160E0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муниципальную программу «Развитие системы дошкольного образования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Акшинском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округе на 2026 год» (прилагается).</w:t>
      </w:r>
    </w:p>
    <w:p w:rsidR="00F160E0" w:rsidRDefault="00F160E0" w:rsidP="00F160E0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Комитету по финансам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округа» предусмотреть в проекте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 на 2026 год средства на ресурсное обеспечение муниципальной программы «Развитие системы дошкольного образования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Акшинском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округе» на 2026 год».</w:t>
      </w:r>
    </w:p>
    <w:p w:rsidR="00F160E0" w:rsidRDefault="00F160E0" w:rsidP="00F160E0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по социальным вопросам.</w:t>
      </w:r>
    </w:p>
    <w:p w:rsidR="00F160E0" w:rsidRDefault="00F160E0" w:rsidP="00F160E0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обнародовать на информационных стендах и официальном сайте 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F160E0" w:rsidRDefault="00F160E0" w:rsidP="00F16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0E0" w:rsidRDefault="00F160E0" w:rsidP="00F16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0E0" w:rsidRDefault="00F160E0" w:rsidP="00F16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0E0" w:rsidRDefault="00F160E0" w:rsidP="00F16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F160E0" w:rsidRDefault="00F160E0" w:rsidP="00F16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Забайкальского края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В.В.Деревцов</w:t>
      </w:r>
      <w:proofErr w:type="spellEnd"/>
    </w:p>
    <w:p w:rsidR="00F160E0" w:rsidRDefault="00F160E0" w:rsidP="00F160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160E0" w:rsidRDefault="00F160E0" w:rsidP="00AF3A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160E0" w:rsidRDefault="00F160E0" w:rsidP="00AF3A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160E0" w:rsidRDefault="00F160E0" w:rsidP="00AF3A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160E0" w:rsidRDefault="00F160E0" w:rsidP="00AF3A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160E0" w:rsidRDefault="00F160E0" w:rsidP="00AF3A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160E0" w:rsidRDefault="00F160E0" w:rsidP="00AF3A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5DB0" w:rsidRDefault="005E1686" w:rsidP="00AF3A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E1686" w:rsidRDefault="005E1686" w:rsidP="00213E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5E1686" w:rsidRDefault="005E1686" w:rsidP="00213E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E1686" w:rsidRDefault="00747435" w:rsidP="00213E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Акшинского  </w:t>
      </w:r>
      <w:r w:rsidR="005E1686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5E1686" w:rsidRDefault="004B1598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7C0DA9">
        <w:rPr>
          <w:rFonts w:ascii="Times New Roman" w:hAnsi="Times New Roman" w:cs="Times New Roman"/>
          <w:sz w:val="28"/>
          <w:szCs w:val="28"/>
        </w:rPr>
        <w:t xml:space="preserve"> </w:t>
      </w:r>
      <w:r w:rsidR="00FF6B9D">
        <w:rPr>
          <w:rFonts w:ascii="Times New Roman" w:hAnsi="Times New Roman" w:cs="Times New Roman"/>
          <w:sz w:val="28"/>
          <w:szCs w:val="28"/>
        </w:rPr>
        <w:t xml:space="preserve">              от «30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8D441D">
        <w:rPr>
          <w:rFonts w:ascii="Times New Roman" w:hAnsi="Times New Roman" w:cs="Times New Roman"/>
          <w:sz w:val="28"/>
          <w:szCs w:val="28"/>
        </w:rPr>
        <w:t>сен</w:t>
      </w:r>
      <w:r w:rsidR="00040A6A">
        <w:rPr>
          <w:rFonts w:ascii="Times New Roman" w:hAnsi="Times New Roman" w:cs="Times New Roman"/>
          <w:sz w:val="28"/>
          <w:szCs w:val="28"/>
        </w:rPr>
        <w:t xml:space="preserve">тября </w:t>
      </w:r>
      <w:r w:rsidR="008D441D">
        <w:rPr>
          <w:rFonts w:ascii="Times New Roman" w:hAnsi="Times New Roman" w:cs="Times New Roman"/>
          <w:sz w:val="28"/>
          <w:szCs w:val="28"/>
        </w:rPr>
        <w:t>2025</w:t>
      </w:r>
      <w:r w:rsidR="00900A92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FF6B9D">
        <w:rPr>
          <w:rFonts w:ascii="Times New Roman" w:hAnsi="Times New Roman" w:cs="Times New Roman"/>
          <w:sz w:val="28"/>
          <w:szCs w:val="28"/>
        </w:rPr>
        <w:t xml:space="preserve"> 614</w:t>
      </w:r>
      <w:r w:rsidR="007C0DA9">
        <w:rPr>
          <w:rFonts w:ascii="Times New Roman" w:hAnsi="Times New Roman" w:cs="Times New Roman"/>
          <w:sz w:val="28"/>
          <w:szCs w:val="28"/>
        </w:rPr>
        <w:t xml:space="preserve">  </w:t>
      </w:r>
      <w:r w:rsidR="00900A92">
        <w:rPr>
          <w:rFonts w:ascii="Times New Roman" w:hAnsi="Times New Roman" w:cs="Times New Roman"/>
          <w:sz w:val="28"/>
          <w:szCs w:val="28"/>
        </w:rPr>
        <w:t xml:space="preserve"> </w:t>
      </w:r>
      <w:r w:rsidR="00B8267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686" w:rsidRDefault="005E1686" w:rsidP="00213E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1686" w:rsidRDefault="005E1686" w:rsidP="00213E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1686" w:rsidRDefault="005E1686" w:rsidP="00213E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1686" w:rsidRDefault="005E1686" w:rsidP="00213E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1686" w:rsidRDefault="005E1686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1686" w:rsidRDefault="005E1686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6AC" w:rsidRDefault="001626AC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6AC" w:rsidRDefault="001626AC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1686" w:rsidRDefault="005E1686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1686" w:rsidRPr="007C0DA9" w:rsidRDefault="005E1686" w:rsidP="00213E2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C0DA9">
        <w:rPr>
          <w:rFonts w:ascii="Times New Roman" w:hAnsi="Times New Roman" w:cs="Times New Roman"/>
          <w:sz w:val="36"/>
          <w:szCs w:val="36"/>
        </w:rPr>
        <w:t>Муниципальная программа</w:t>
      </w:r>
    </w:p>
    <w:p w:rsidR="007C0DA9" w:rsidRDefault="005E1686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«Развитие системы дошкольного образования в </w:t>
      </w:r>
      <w:r w:rsidR="00B82678">
        <w:rPr>
          <w:rFonts w:ascii="Times New Roman" w:hAnsi="Times New Roman" w:cs="Times New Roman"/>
          <w:sz w:val="28"/>
          <w:szCs w:val="28"/>
        </w:rPr>
        <w:t>Акшинс</w:t>
      </w:r>
      <w:r w:rsidR="007C0DA9">
        <w:rPr>
          <w:rFonts w:ascii="Times New Roman" w:hAnsi="Times New Roman" w:cs="Times New Roman"/>
          <w:sz w:val="28"/>
          <w:szCs w:val="28"/>
        </w:rPr>
        <w:t xml:space="preserve">ком </w:t>
      </w:r>
    </w:p>
    <w:p w:rsidR="005E1686" w:rsidRDefault="008D441D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="00AD73DF">
        <w:rPr>
          <w:rFonts w:ascii="Times New Roman" w:hAnsi="Times New Roman" w:cs="Times New Roman"/>
          <w:sz w:val="28"/>
          <w:szCs w:val="28"/>
        </w:rPr>
        <w:t>униципальном округе на 2026</w:t>
      </w:r>
      <w:r w:rsidR="005E1686">
        <w:rPr>
          <w:rFonts w:ascii="Times New Roman" w:hAnsi="Times New Roman" w:cs="Times New Roman"/>
          <w:sz w:val="28"/>
          <w:szCs w:val="28"/>
        </w:rPr>
        <w:t xml:space="preserve"> год</w:t>
      </w:r>
      <w:r w:rsidR="00817916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1626AC" w:rsidRDefault="001626AC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6AC" w:rsidRDefault="001626AC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6AC" w:rsidRDefault="001626AC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6AC" w:rsidRDefault="001626AC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6AC" w:rsidRDefault="001626AC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6AC" w:rsidRDefault="001626AC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6AC" w:rsidRDefault="001626AC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6AC" w:rsidRDefault="001626AC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6AC" w:rsidRDefault="001626AC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6AC" w:rsidRDefault="001626AC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6AC" w:rsidRDefault="001626AC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6AC" w:rsidRDefault="001626AC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6AC" w:rsidRDefault="001626AC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6AC" w:rsidRDefault="001626AC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6AC" w:rsidRDefault="001626AC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6AC" w:rsidRDefault="001626AC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6AC" w:rsidRDefault="001626AC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6AC" w:rsidRDefault="001626AC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6AC" w:rsidRDefault="001626AC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6AC" w:rsidRDefault="001626AC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6AC" w:rsidRDefault="001626AC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1FF" w:rsidRDefault="00E551FF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1FF" w:rsidRDefault="00E551FF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1FF" w:rsidRDefault="00E551FF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1FF" w:rsidRDefault="00E551FF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1FF" w:rsidRDefault="00E551FF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1FF" w:rsidRDefault="00E551FF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6AC" w:rsidRDefault="001626AC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ПАСПОРТ</w:t>
      </w:r>
    </w:p>
    <w:p w:rsidR="001626AC" w:rsidRDefault="001626AC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7C0DA9" w:rsidRDefault="001626AC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«Развитие системы дошкольного образования в </w:t>
      </w:r>
      <w:r w:rsidR="00B82678">
        <w:rPr>
          <w:rFonts w:ascii="Times New Roman" w:hAnsi="Times New Roman" w:cs="Times New Roman"/>
          <w:sz w:val="28"/>
          <w:szCs w:val="28"/>
        </w:rPr>
        <w:t>Акшинском</w:t>
      </w:r>
    </w:p>
    <w:p w:rsidR="001626AC" w:rsidRDefault="00B82678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26AC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AD73DF">
        <w:rPr>
          <w:rFonts w:ascii="Times New Roman" w:hAnsi="Times New Roman" w:cs="Times New Roman"/>
          <w:sz w:val="28"/>
          <w:szCs w:val="28"/>
        </w:rPr>
        <w:t>округе на 2026</w:t>
      </w:r>
      <w:r w:rsidR="001626AC">
        <w:rPr>
          <w:rFonts w:ascii="Times New Roman" w:hAnsi="Times New Roman" w:cs="Times New Roman"/>
          <w:sz w:val="28"/>
          <w:szCs w:val="28"/>
        </w:rPr>
        <w:t xml:space="preserve"> год</w:t>
      </w:r>
      <w:r w:rsidR="00D74045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1626AC" w:rsidRDefault="001626AC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1985"/>
        <w:gridCol w:w="8045"/>
      </w:tblGrid>
      <w:tr w:rsidR="001626AC" w:rsidTr="007B0313">
        <w:tc>
          <w:tcPr>
            <w:tcW w:w="1985" w:type="dxa"/>
          </w:tcPr>
          <w:p w:rsidR="001626AC" w:rsidRDefault="001626AC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8045" w:type="dxa"/>
          </w:tcPr>
          <w:p w:rsidR="001626AC" w:rsidRDefault="001626AC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  <w:r w:rsidR="00D74045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системы дошкольного образования в </w:t>
            </w:r>
            <w:r w:rsidR="008D7F3A">
              <w:rPr>
                <w:rFonts w:ascii="Times New Roman" w:hAnsi="Times New Roman" w:cs="Times New Roman"/>
                <w:sz w:val="28"/>
                <w:szCs w:val="28"/>
              </w:rPr>
              <w:t xml:space="preserve">Акшинском </w:t>
            </w:r>
            <w:r w:rsidR="00D7404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</w:t>
            </w:r>
            <w:r w:rsidR="008D7F3A">
              <w:rPr>
                <w:rFonts w:ascii="Times New Roman" w:hAnsi="Times New Roman" w:cs="Times New Roman"/>
                <w:sz w:val="28"/>
                <w:szCs w:val="28"/>
              </w:rPr>
              <w:t>округе</w:t>
            </w:r>
            <w:r w:rsidR="00391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6324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AD73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74045">
              <w:rPr>
                <w:rFonts w:ascii="Times New Roman" w:hAnsi="Times New Roman" w:cs="Times New Roman"/>
                <w:sz w:val="28"/>
                <w:szCs w:val="28"/>
              </w:rPr>
              <w:t xml:space="preserve"> год»</w:t>
            </w:r>
          </w:p>
        </w:tc>
      </w:tr>
      <w:tr w:rsidR="001626AC" w:rsidTr="007B0313">
        <w:tc>
          <w:tcPr>
            <w:tcW w:w="1985" w:type="dxa"/>
          </w:tcPr>
          <w:p w:rsidR="001626AC" w:rsidRDefault="00D74045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принятия решения  о разработке программы</w:t>
            </w:r>
          </w:p>
        </w:tc>
        <w:tc>
          <w:tcPr>
            <w:tcW w:w="8045" w:type="dxa"/>
          </w:tcPr>
          <w:p w:rsidR="001626AC" w:rsidRDefault="00D74045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администрации </w:t>
            </w:r>
            <w:r w:rsidR="008D7F3A">
              <w:rPr>
                <w:rFonts w:ascii="Times New Roman" w:hAnsi="Times New Roman" w:cs="Times New Roman"/>
                <w:sz w:val="28"/>
                <w:szCs w:val="28"/>
              </w:rPr>
              <w:t xml:space="preserve">Акшинского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 w:rsidR="007D657A">
              <w:rPr>
                <w:rFonts w:ascii="Times New Roman" w:hAnsi="Times New Roman" w:cs="Times New Roman"/>
                <w:sz w:val="28"/>
                <w:szCs w:val="28"/>
              </w:rPr>
              <w:t xml:space="preserve">ного </w:t>
            </w:r>
            <w:r w:rsidR="008D7F3A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7D657A">
              <w:rPr>
                <w:rFonts w:ascii="Times New Roman" w:hAnsi="Times New Roman" w:cs="Times New Roman"/>
                <w:sz w:val="28"/>
                <w:szCs w:val="28"/>
              </w:rPr>
              <w:t>»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разработке муниципальной программы «Развитие системы дошкольного образования </w:t>
            </w:r>
            <w:r w:rsidR="007D657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8D7F3A">
              <w:rPr>
                <w:rFonts w:ascii="Times New Roman" w:hAnsi="Times New Roman" w:cs="Times New Roman"/>
                <w:sz w:val="28"/>
                <w:szCs w:val="28"/>
              </w:rPr>
              <w:t xml:space="preserve">Акшинском </w:t>
            </w:r>
            <w:r w:rsidR="007D657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</w:t>
            </w:r>
            <w:r w:rsidR="008D7F3A">
              <w:rPr>
                <w:rFonts w:ascii="Times New Roman" w:hAnsi="Times New Roman" w:cs="Times New Roman"/>
                <w:sz w:val="28"/>
                <w:szCs w:val="28"/>
              </w:rPr>
              <w:t>округе</w:t>
            </w:r>
            <w:r w:rsidR="00E551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73DF">
              <w:rPr>
                <w:rFonts w:ascii="Times New Roman" w:hAnsi="Times New Roman" w:cs="Times New Roman"/>
                <w:sz w:val="28"/>
                <w:szCs w:val="28"/>
              </w:rPr>
              <w:t>на 2026</w:t>
            </w:r>
            <w:r w:rsidR="0074743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4B1598">
              <w:rPr>
                <w:rFonts w:ascii="Times New Roman" w:hAnsi="Times New Roman" w:cs="Times New Roman"/>
                <w:sz w:val="28"/>
                <w:szCs w:val="28"/>
              </w:rPr>
              <w:t xml:space="preserve">» от </w:t>
            </w:r>
            <w:r w:rsidR="00FF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6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0A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6B9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040A6A">
              <w:rPr>
                <w:rFonts w:ascii="Times New Roman" w:hAnsi="Times New Roman" w:cs="Times New Roman"/>
                <w:sz w:val="28"/>
                <w:szCs w:val="28"/>
              </w:rPr>
              <w:t>тября</w:t>
            </w:r>
            <w:r w:rsidR="00B467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3FB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900A92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="007D657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F6B9D">
              <w:rPr>
                <w:rFonts w:ascii="Times New Roman" w:hAnsi="Times New Roman" w:cs="Times New Roman"/>
                <w:sz w:val="28"/>
                <w:szCs w:val="28"/>
              </w:rPr>
              <w:t xml:space="preserve"> 492</w:t>
            </w:r>
            <w:r w:rsidR="007D6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15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1626AC" w:rsidTr="007B0313">
        <w:tc>
          <w:tcPr>
            <w:tcW w:w="1985" w:type="dxa"/>
          </w:tcPr>
          <w:p w:rsidR="001626AC" w:rsidRDefault="007D657A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разработчик программы</w:t>
            </w:r>
          </w:p>
        </w:tc>
        <w:tc>
          <w:tcPr>
            <w:tcW w:w="8045" w:type="dxa"/>
          </w:tcPr>
          <w:p w:rsidR="001626AC" w:rsidRDefault="007D657A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образования администрации </w:t>
            </w:r>
            <w:r w:rsidR="00E94693">
              <w:rPr>
                <w:rFonts w:ascii="Times New Roman" w:hAnsi="Times New Roman" w:cs="Times New Roman"/>
                <w:sz w:val="28"/>
                <w:szCs w:val="28"/>
              </w:rPr>
              <w:t xml:space="preserve">Акшинского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E94693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626AC" w:rsidTr="007B0313">
        <w:tc>
          <w:tcPr>
            <w:tcW w:w="1985" w:type="dxa"/>
          </w:tcPr>
          <w:p w:rsidR="001626AC" w:rsidRDefault="007B0313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8045" w:type="dxa"/>
          </w:tcPr>
          <w:p w:rsidR="001626AC" w:rsidRDefault="007B0313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E94693">
              <w:rPr>
                <w:rFonts w:ascii="Times New Roman" w:hAnsi="Times New Roman" w:cs="Times New Roman"/>
                <w:sz w:val="28"/>
                <w:szCs w:val="28"/>
              </w:rPr>
              <w:t xml:space="preserve">Акшинского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E94693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1626AC" w:rsidTr="007B0313">
        <w:tc>
          <w:tcPr>
            <w:tcW w:w="1985" w:type="dxa"/>
          </w:tcPr>
          <w:p w:rsidR="001626AC" w:rsidRDefault="007B0313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8045" w:type="dxa"/>
          </w:tcPr>
          <w:p w:rsidR="001626AC" w:rsidRDefault="00225EDB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B0313">
              <w:rPr>
                <w:rFonts w:ascii="Times New Roman" w:hAnsi="Times New Roman" w:cs="Times New Roman"/>
                <w:sz w:val="28"/>
                <w:szCs w:val="28"/>
              </w:rPr>
              <w:t>оступност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7B0313">
              <w:rPr>
                <w:rFonts w:ascii="Times New Roman" w:hAnsi="Times New Roman" w:cs="Times New Roman"/>
                <w:sz w:val="28"/>
                <w:szCs w:val="28"/>
              </w:rPr>
              <w:t xml:space="preserve"> и повышени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B0313"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дошкольного образования с учетом возрастных и инд</w:t>
            </w:r>
            <w:r w:rsidR="001D0BFF">
              <w:rPr>
                <w:rFonts w:ascii="Times New Roman" w:hAnsi="Times New Roman" w:cs="Times New Roman"/>
                <w:sz w:val="28"/>
                <w:szCs w:val="28"/>
              </w:rPr>
              <w:t>ивидуальных особенностей детей</w:t>
            </w:r>
            <w:r w:rsidR="007B0313">
              <w:rPr>
                <w:rFonts w:ascii="Times New Roman" w:hAnsi="Times New Roman" w:cs="Times New Roman"/>
                <w:sz w:val="28"/>
                <w:szCs w:val="28"/>
              </w:rPr>
              <w:t>, потребностей семьи и общества.</w:t>
            </w:r>
          </w:p>
        </w:tc>
      </w:tr>
      <w:tr w:rsidR="001626AC" w:rsidTr="007B0313">
        <w:tc>
          <w:tcPr>
            <w:tcW w:w="1985" w:type="dxa"/>
          </w:tcPr>
          <w:p w:rsidR="001626AC" w:rsidRDefault="007B0313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8045" w:type="dxa"/>
          </w:tcPr>
          <w:p w:rsidR="001626AC" w:rsidRDefault="00AD73DF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7B031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1626AC" w:rsidTr="007B0313">
        <w:tc>
          <w:tcPr>
            <w:tcW w:w="1985" w:type="dxa"/>
          </w:tcPr>
          <w:p w:rsidR="001626AC" w:rsidRDefault="007B0313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мероприятий программы</w:t>
            </w:r>
          </w:p>
        </w:tc>
        <w:tc>
          <w:tcPr>
            <w:tcW w:w="8045" w:type="dxa"/>
          </w:tcPr>
          <w:p w:rsidR="001626AC" w:rsidRDefault="00D931BE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B0313" w:rsidRPr="00D931BE">
              <w:rPr>
                <w:rFonts w:ascii="Times New Roman" w:hAnsi="Times New Roman" w:cs="Times New Roman"/>
                <w:sz w:val="28"/>
                <w:szCs w:val="28"/>
              </w:rPr>
              <w:t>Сохранение и расширение сети дошкольных образовательных учреждений</w:t>
            </w:r>
            <w:r w:rsidRPr="00D931BE">
              <w:rPr>
                <w:rFonts w:ascii="Times New Roman" w:hAnsi="Times New Roman" w:cs="Times New Roman"/>
                <w:sz w:val="28"/>
                <w:szCs w:val="28"/>
              </w:rPr>
              <w:t xml:space="preserve"> и набора оказываемых ими образовательных услуг.</w:t>
            </w:r>
          </w:p>
          <w:p w:rsidR="00D931BE" w:rsidRDefault="00D931BE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2.Создание условий для повышения качества дошкольного образования, улучшение условий содержания детей и подготовки их к школе.</w:t>
            </w:r>
          </w:p>
          <w:p w:rsidR="00D931BE" w:rsidRDefault="00D931BE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3.Укрепление здоровья детей, </w:t>
            </w:r>
            <w:r w:rsidR="00A2774D">
              <w:rPr>
                <w:rFonts w:ascii="Times New Roman" w:hAnsi="Times New Roman" w:cs="Times New Roman"/>
                <w:sz w:val="28"/>
                <w:szCs w:val="28"/>
              </w:rPr>
              <w:t>оснащение спортивным инвентарем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31BE" w:rsidRDefault="00D931BE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4.Повышение квалификации  руководителей и работников системы дошкольного образования.</w:t>
            </w:r>
          </w:p>
          <w:p w:rsidR="00D931BE" w:rsidRPr="00D931BE" w:rsidRDefault="00C55C1C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5.Объединение </w:t>
            </w:r>
            <w:r w:rsidR="00D931BE">
              <w:rPr>
                <w:rFonts w:ascii="Times New Roman" w:hAnsi="Times New Roman" w:cs="Times New Roman"/>
                <w:sz w:val="28"/>
                <w:szCs w:val="28"/>
              </w:rPr>
              <w:t>детского сада и семьи в воспитании детей дошкольного возраста.</w:t>
            </w:r>
          </w:p>
        </w:tc>
      </w:tr>
      <w:tr w:rsidR="001626AC" w:rsidTr="00D931BE">
        <w:trPr>
          <w:trHeight w:val="1377"/>
        </w:trPr>
        <w:tc>
          <w:tcPr>
            <w:tcW w:w="1985" w:type="dxa"/>
          </w:tcPr>
          <w:p w:rsidR="001626AC" w:rsidRDefault="00D931BE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контроля за реализацией программы</w:t>
            </w:r>
          </w:p>
        </w:tc>
        <w:tc>
          <w:tcPr>
            <w:tcW w:w="8045" w:type="dxa"/>
          </w:tcPr>
          <w:p w:rsidR="001626AC" w:rsidRDefault="00D931BE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E94693">
              <w:rPr>
                <w:rFonts w:ascii="Times New Roman" w:hAnsi="Times New Roman" w:cs="Times New Roman"/>
                <w:sz w:val="28"/>
                <w:szCs w:val="28"/>
              </w:rPr>
              <w:t xml:space="preserve">Акшинского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E94693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Комитет образования администрации </w:t>
            </w:r>
            <w:r w:rsidR="00E94693">
              <w:rPr>
                <w:rFonts w:ascii="Times New Roman" w:hAnsi="Times New Roman" w:cs="Times New Roman"/>
                <w:sz w:val="28"/>
                <w:szCs w:val="28"/>
              </w:rPr>
              <w:t xml:space="preserve">Акшинского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E94693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  <w:p w:rsidR="00D931BE" w:rsidRDefault="00D931BE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1BE" w:rsidTr="00817916">
        <w:trPr>
          <w:trHeight w:val="2838"/>
        </w:trPr>
        <w:tc>
          <w:tcPr>
            <w:tcW w:w="1985" w:type="dxa"/>
          </w:tcPr>
          <w:p w:rsidR="00D931BE" w:rsidRDefault="00D931BE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8045" w:type="dxa"/>
          </w:tcPr>
          <w:p w:rsidR="00D931BE" w:rsidRDefault="00D931BE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1.Сохранение сети ДОУ.</w:t>
            </w:r>
          </w:p>
          <w:p w:rsidR="00D931BE" w:rsidRDefault="00D931BE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2.Развитие новых форм организации дошкольного образования, с целью обеспечения доступности дошкольных образовательных услуг.</w:t>
            </w:r>
          </w:p>
          <w:p w:rsidR="00D931BE" w:rsidRDefault="00D931BE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Повышение качества воспитательно-образовательного процесса.</w:t>
            </w:r>
          </w:p>
          <w:p w:rsidR="00D931BE" w:rsidRDefault="00D931BE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Повышение профессионального уровня кадров.</w:t>
            </w:r>
          </w:p>
          <w:p w:rsidR="00D931BE" w:rsidRDefault="00D931BE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E92300">
              <w:rPr>
                <w:rFonts w:ascii="Times New Roman" w:hAnsi="Times New Roman" w:cs="Times New Roman"/>
                <w:sz w:val="28"/>
                <w:szCs w:val="28"/>
              </w:rPr>
              <w:t>Укрепление материально-технической базы детских садов.</w:t>
            </w:r>
          </w:p>
        </w:tc>
      </w:tr>
    </w:tbl>
    <w:p w:rsidR="001626AC" w:rsidRDefault="001626AC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054" w:rsidRDefault="00175054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054" w:rsidRDefault="00175054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054" w:rsidRDefault="00175054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054" w:rsidRDefault="00175054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054" w:rsidRDefault="00175054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054" w:rsidRDefault="00175054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054" w:rsidRDefault="00175054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054" w:rsidRDefault="00175054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054" w:rsidRDefault="00175054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054" w:rsidRDefault="00175054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054" w:rsidRDefault="00175054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054" w:rsidRDefault="00175054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054" w:rsidRDefault="00175054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054" w:rsidRDefault="00175054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054" w:rsidRDefault="00175054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054" w:rsidRDefault="00175054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054" w:rsidRDefault="00175054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054" w:rsidRDefault="00175054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054" w:rsidRDefault="00175054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054" w:rsidRDefault="00175054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054" w:rsidRDefault="00175054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054" w:rsidRDefault="00175054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054" w:rsidRDefault="00175054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054" w:rsidRDefault="00175054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7916" w:rsidRDefault="00817916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7916" w:rsidRDefault="00817916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7916" w:rsidRDefault="00817916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7916" w:rsidRDefault="00817916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054" w:rsidRDefault="00175054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1FF" w:rsidRDefault="00E551FF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1FF" w:rsidRDefault="00E551FF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1FF" w:rsidRDefault="00E551FF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1FF" w:rsidRDefault="00E551FF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1FF" w:rsidRDefault="00E551FF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36FF" w:rsidRDefault="004036FF" w:rsidP="00213E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054" w:rsidRDefault="00175054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1. Содержание проблемы и обоснование необходимости ее решения программным методом</w:t>
      </w:r>
    </w:p>
    <w:p w:rsidR="00175054" w:rsidRDefault="00175054" w:rsidP="00213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дошкольного образования в Акшинском</w:t>
      </w:r>
      <w:r w:rsidR="00245426">
        <w:rPr>
          <w:rFonts w:ascii="Times New Roman" w:hAnsi="Times New Roman" w:cs="Times New Roman"/>
          <w:sz w:val="28"/>
          <w:szCs w:val="28"/>
        </w:rPr>
        <w:t xml:space="preserve"> муниципальном округе</w:t>
      </w:r>
      <w:r w:rsidR="00FF3FB7">
        <w:rPr>
          <w:rFonts w:ascii="Times New Roman" w:hAnsi="Times New Roman" w:cs="Times New Roman"/>
          <w:sz w:val="28"/>
          <w:szCs w:val="28"/>
        </w:rPr>
        <w:t xml:space="preserve"> представлена 12</w:t>
      </w:r>
      <w:r>
        <w:rPr>
          <w:rFonts w:ascii="Times New Roman" w:hAnsi="Times New Roman" w:cs="Times New Roman"/>
          <w:sz w:val="28"/>
          <w:szCs w:val="28"/>
        </w:rPr>
        <w:t xml:space="preserve"> дошкольными образовательными учреждениями (далее ДОУ).</w:t>
      </w:r>
    </w:p>
    <w:p w:rsidR="00175054" w:rsidRDefault="00D43432" w:rsidP="00213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01.09.202</w:t>
      </w:r>
      <w:r w:rsidR="00FF3FB7">
        <w:rPr>
          <w:rFonts w:ascii="Times New Roman" w:hAnsi="Times New Roman" w:cs="Times New Roman"/>
          <w:sz w:val="28"/>
          <w:szCs w:val="28"/>
        </w:rPr>
        <w:t>5</w:t>
      </w:r>
      <w:r w:rsidR="00175054">
        <w:rPr>
          <w:rFonts w:ascii="Times New Roman" w:hAnsi="Times New Roman" w:cs="Times New Roman"/>
          <w:sz w:val="28"/>
          <w:szCs w:val="28"/>
        </w:rPr>
        <w:t xml:space="preserve"> года д</w:t>
      </w:r>
      <w:r w:rsidR="00BE7D44">
        <w:rPr>
          <w:rFonts w:ascii="Times New Roman" w:hAnsi="Times New Roman" w:cs="Times New Roman"/>
          <w:sz w:val="28"/>
          <w:szCs w:val="28"/>
        </w:rPr>
        <w:t>етей о</w:t>
      </w:r>
      <w:r w:rsidR="004B1598">
        <w:rPr>
          <w:rFonts w:ascii="Times New Roman" w:hAnsi="Times New Roman" w:cs="Times New Roman"/>
          <w:sz w:val="28"/>
          <w:szCs w:val="28"/>
        </w:rPr>
        <w:t>т 0 месяцев</w:t>
      </w:r>
      <w:r w:rsidR="00F114DA">
        <w:rPr>
          <w:rFonts w:ascii="Times New Roman" w:hAnsi="Times New Roman" w:cs="Times New Roman"/>
          <w:sz w:val="28"/>
          <w:szCs w:val="28"/>
        </w:rPr>
        <w:t xml:space="preserve"> до 7 лет – 645</w:t>
      </w:r>
      <w:r w:rsidR="00BE7D44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175054">
        <w:rPr>
          <w:rFonts w:ascii="Times New Roman" w:hAnsi="Times New Roman" w:cs="Times New Roman"/>
          <w:sz w:val="28"/>
          <w:szCs w:val="28"/>
        </w:rPr>
        <w:t xml:space="preserve"> в </w:t>
      </w:r>
      <w:r w:rsidR="00BE7D44">
        <w:rPr>
          <w:rFonts w:ascii="Times New Roman" w:hAnsi="Times New Roman" w:cs="Times New Roman"/>
          <w:sz w:val="28"/>
          <w:szCs w:val="28"/>
        </w:rPr>
        <w:t xml:space="preserve">Акшинском </w:t>
      </w:r>
      <w:r w:rsidR="00FF3FB7">
        <w:rPr>
          <w:rFonts w:ascii="Times New Roman" w:hAnsi="Times New Roman" w:cs="Times New Roman"/>
          <w:sz w:val="28"/>
          <w:szCs w:val="28"/>
        </w:rPr>
        <w:t>муниципальном округе</w:t>
      </w:r>
      <w:r w:rsidR="00175054">
        <w:rPr>
          <w:rFonts w:ascii="Times New Roman" w:hAnsi="Times New Roman" w:cs="Times New Roman"/>
          <w:sz w:val="28"/>
          <w:szCs w:val="28"/>
        </w:rPr>
        <w:t>. Услугами дош</w:t>
      </w:r>
      <w:r w:rsidR="00A6477F">
        <w:rPr>
          <w:rFonts w:ascii="Times New Roman" w:hAnsi="Times New Roman" w:cs="Times New Roman"/>
          <w:sz w:val="28"/>
          <w:szCs w:val="28"/>
        </w:rPr>
        <w:t>кольного образования охвачен</w:t>
      </w:r>
      <w:r w:rsidR="0085406E">
        <w:rPr>
          <w:rFonts w:ascii="Times New Roman" w:hAnsi="Times New Roman" w:cs="Times New Roman"/>
          <w:sz w:val="28"/>
          <w:szCs w:val="28"/>
        </w:rPr>
        <w:t>о</w:t>
      </w:r>
      <w:r w:rsidR="00FF3FB7">
        <w:rPr>
          <w:rFonts w:ascii="Times New Roman" w:hAnsi="Times New Roman" w:cs="Times New Roman"/>
          <w:sz w:val="28"/>
          <w:szCs w:val="28"/>
        </w:rPr>
        <w:t xml:space="preserve"> 399</w:t>
      </w:r>
      <w:r w:rsidR="00AD7142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BE7D44">
        <w:rPr>
          <w:rFonts w:ascii="Times New Roman" w:hAnsi="Times New Roman" w:cs="Times New Roman"/>
          <w:sz w:val="28"/>
          <w:szCs w:val="28"/>
        </w:rPr>
        <w:t xml:space="preserve"> (</w:t>
      </w:r>
      <w:r w:rsidR="00F114DA">
        <w:rPr>
          <w:rFonts w:ascii="Times New Roman" w:hAnsi="Times New Roman" w:cs="Times New Roman"/>
          <w:sz w:val="28"/>
          <w:szCs w:val="28"/>
        </w:rPr>
        <w:t>61</w:t>
      </w:r>
      <w:r w:rsidR="00AD7142">
        <w:rPr>
          <w:rFonts w:ascii="Times New Roman" w:hAnsi="Times New Roman" w:cs="Times New Roman"/>
          <w:sz w:val="28"/>
          <w:szCs w:val="28"/>
        </w:rPr>
        <w:t>%). В ДОУ создано 26</w:t>
      </w:r>
      <w:r w:rsidR="002F0289">
        <w:rPr>
          <w:rFonts w:ascii="Times New Roman" w:hAnsi="Times New Roman" w:cs="Times New Roman"/>
          <w:sz w:val="28"/>
          <w:szCs w:val="28"/>
        </w:rPr>
        <w:t xml:space="preserve"> групп. Три </w:t>
      </w:r>
      <w:r w:rsidR="00175054">
        <w:rPr>
          <w:rFonts w:ascii="Times New Roman" w:hAnsi="Times New Roman" w:cs="Times New Roman"/>
          <w:sz w:val="28"/>
          <w:szCs w:val="28"/>
        </w:rPr>
        <w:t xml:space="preserve"> ДОУ работают </w:t>
      </w:r>
      <w:r w:rsidR="0090262B">
        <w:rPr>
          <w:rFonts w:ascii="Times New Roman" w:hAnsi="Times New Roman" w:cs="Times New Roman"/>
          <w:sz w:val="28"/>
          <w:szCs w:val="28"/>
        </w:rPr>
        <w:t xml:space="preserve">- </w:t>
      </w:r>
      <w:r w:rsidR="00AD7142">
        <w:rPr>
          <w:rFonts w:ascii="Times New Roman" w:hAnsi="Times New Roman" w:cs="Times New Roman"/>
          <w:sz w:val="28"/>
          <w:szCs w:val="28"/>
        </w:rPr>
        <w:t>по 10, 5 часов, дес</w:t>
      </w:r>
      <w:r w:rsidR="002F0289">
        <w:rPr>
          <w:rFonts w:ascii="Times New Roman" w:hAnsi="Times New Roman" w:cs="Times New Roman"/>
          <w:sz w:val="28"/>
          <w:szCs w:val="28"/>
        </w:rPr>
        <w:t xml:space="preserve">ять </w:t>
      </w:r>
      <w:r w:rsidR="00175054">
        <w:rPr>
          <w:rFonts w:ascii="Times New Roman" w:hAnsi="Times New Roman" w:cs="Times New Roman"/>
          <w:sz w:val="28"/>
          <w:szCs w:val="28"/>
        </w:rPr>
        <w:t xml:space="preserve"> ДОУ – по  9 часов.</w:t>
      </w:r>
      <w:r w:rsidR="00FF3FB7">
        <w:rPr>
          <w:rFonts w:ascii="Times New Roman" w:hAnsi="Times New Roman" w:cs="Times New Roman"/>
          <w:sz w:val="28"/>
          <w:szCs w:val="28"/>
        </w:rPr>
        <w:t xml:space="preserve"> По данным на 1 сентября 2025 года на очереди находится 28</w:t>
      </w:r>
      <w:r w:rsidR="001813BA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C36758">
        <w:rPr>
          <w:rFonts w:ascii="Times New Roman" w:hAnsi="Times New Roman" w:cs="Times New Roman"/>
          <w:sz w:val="28"/>
          <w:szCs w:val="28"/>
        </w:rPr>
        <w:t xml:space="preserve"> от 1,5 лет до </w:t>
      </w:r>
      <w:r w:rsidR="00CC38DF">
        <w:rPr>
          <w:rFonts w:ascii="Times New Roman" w:hAnsi="Times New Roman" w:cs="Times New Roman"/>
          <w:sz w:val="28"/>
          <w:szCs w:val="28"/>
        </w:rPr>
        <w:t>7 лет, из них от 1,5 до</w:t>
      </w:r>
      <w:r w:rsidR="001813BA">
        <w:rPr>
          <w:rFonts w:ascii="Times New Roman" w:hAnsi="Times New Roman" w:cs="Times New Roman"/>
          <w:sz w:val="28"/>
          <w:szCs w:val="28"/>
        </w:rPr>
        <w:t xml:space="preserve"> 3 лет – 25</w:t>
      </w:r>
      <w:r w:rsidR="00245426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EB4C94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1813B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1813BA">
        <w:rPr>
          <w:rFonts w:ascii="Times New Roman" w:hAnsi="Times New Roman" w:cs="Times New Roman"/>
          <w:sz w:val="28"/>
          <w:szCs w:val="28"/>
        </w:rPr>
        <w:t xml:space="preserve"> 3 </w:t>
      </w:r>
      <w:proofErr w:type="gramStart"/>
      <w:r w:rsidR="001813B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1813BA">
        <w:rPr>
          <w:rFonts w:ascii="Times New Roman" w:hAnsi="Times New Roman" w:cs="Times New Roman"/>
          <w:sz w:val="28"/>
          <w:szCs w:val="28"/>
        </w:rPr>
        <w:t xml:space="preserve"> 7 лет – 3</w:t>
      </w:r>
      <w:r w:rsidR="00BA539A">
        <w:rPr>
          <w:rFonts w:ascii="Times New Roman" w:hAnsi="Times New Roman" w:cs="Times New Roman"/>
          <w:sz w:val="28"/>
          <w:szCs w:val="28"/>
        </w:rPr>
        <w:t xml:space="preserve"> </w:t>
      </w:r>
      <w:r w:rsidR="0020143F">
        <w:rPr>
          <w:rFonts w:ascii="Times New Roman" w:hAnsi="Times New Roman" w:cs="Times New Roman"/>
          <w:sz w:val="28"/>
          <w:szCs w:val="28"/>
        </w:rPr>
        <w:t>детей</w:t>
      </w:r>
      <w:r w:rsidR="00C36758">
        <w:rPr>
          <w:rFonts w:ascii="Times New Roman" w:hAnsi="Times New Roman" w:cs="Times New Roman"/>
          <w:sz w:val="28"/>
          <w:szCs w:val="28"/>
        </w:rPr>
        <w:t>.</w:t>
      </w:r>
    </w:p>
    <w:p w:rsidR="00C36758" w:rsidRDefault="00C36758" w:rsidP="00213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Детские сады реализуют основную общеобразовательную программу дошкольного образования</w:t>
      </w:r>
      <w:r w:rsidR="00C0670D">
        <w:rPr>
          <w:rFonts w:ascii="Times New Roman" w:hAnsi="Times New Roman" w:cs="Times New Roman"/>
          <w:sz w:val="28"/>
          <w:szCs w:val="28"/>
        </w:rPr>
        <w:t xml:space="preserve"> в группах общей направленности. Все учреждения имеют лицензии на образовательную деятельность.</w:t>
      </w:r>
    </w:p>
    <w:p w:rsidR="00C0670D" w:rsidRDefault="00C0670D" w:rsidP="00213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01.09.2016 года во всех ДОУ введен ФГОС, его введение связано с необходимостью стандартизации содержания дошкольного образования. Для того чтобы обеспечить каждому ребенку равные стартовые возможности для успешного обучения в школе.</w:t>
      </w:r>
    </w:p>
    <w:p w:rsidR="00536247" w:rsidRPr="0039199A" w:rsidRDefault="00536247" w:rsidP="00213E2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C0670D">
        <w:rPr>
          <w:sz w:val="28"/>
          <w:szCs w:val="28"/>
        </w:rPr>
        <w:t xml:space="preserve">В связи с этим, во всех дошкольных учреждениях </w:t>
      </w:r>
      <w:r w:rsidR="00787D9E">
        <w:rPr>
          <w:sz w:val="28"/>
          <w:szCs w:val="28"/>
        </w:rPr>
        <w:t>продолжается совершенствование содержания дошкольного образования в соответствии с</w:t>
      </w:r>
      <w:r w:rsidR="00D41A18">
        <w:rPr>
          <w:sz w:val="28"/>
          <w:szCs w:val="28"/>
        </w:rPr>
        <w:t xml:space="preserve"> обновленным </w:t>
      </w:r>
      <w:r w:rsidR="00787D9E">
        <w:rPr>
          <w:sz w:val="28"/>
          <w:szCs w:val="28"/>
        </w:rPr>
        <w:t xml:space="preserve"> ФГОС дошкольного образования.</w:t>
      </w:r>
      <w:r w:rsidR="00D41A18" w:rsidRPr="00D41A18">
        <w:rPr>
          <w:rFonts w:ascii="Arial" w:hAnsi="Arial" w:cs="Arial"/>
          <w:b/>
          <w:bCs/>
          <w:color w:val="333333"/>
          <w:sz w:val="19"/>
          <w:szCs w:val="19"/>
          <w:bdr w:val="none" w:sz="0" w:space="0" w:color="auto" w:frame="1"/>
          <w:shd w:val="clear" w:color="auto" w:fill="FFFFFF"/>
        </w:rPr>
        <w:t xml:space="preserve"> </w:t>
      </w:r>
      <w:r w:rsidR="00D41A18" w:rsidRPr="00D41A18">
        <w:rPr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1 сентября 2023 года  </w:t>
      </w:r>
      <w:r w:rsidR="00D41A18">
        <w:rPr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ДОУ работают по </w:t>
      </w:r>
      <w:r w:rsidR="00D41A18" w:rsidRPr="00D41A18">
        <w:rPr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нов</w:t>
      </w:r>
      <w:r w:rsidR="00D41A18">
        <w:rPr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ой</w:t>
      </w:r>
      <w:r w:rsidR="00D41A18" w:rsidRPr="00D41A18">
        <w:rPr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Федеральная образовательная программа дошкольного образования</w:t>
      </w:r>
      <w:r w:rsidR="00D41A18">
        <w:rPr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.</w:t>
      </w:r>
      <w:proofErr w:type="gramEnd"/>
      <w:r w:rsidR="00787D9E">
        <w:rPr>
          <w:sz w:val="28"/>
          <w:szCs w:val="28"/>
        </w:rPr>
        <w:t xml:space="preserve"> Педагогический процесс в ДОУ строится на основе </w:t>
      </w:r>
      <w:r w:rsidR="00D41A18">
        <w:rPr>
          <w:sz w:val="28"/>
          <w:szCs w:val="28"/>
        </w:rPr>
        <w:t xml:space="preserve">ФОП ДО, </w:t>
      </w:r>
      <w:r w:rsidR="00787D9E">
        <w:rPr>
          <w:sz w:val="28"/>
          <w:szCs w:val="28"/>
        </w:rPr>
        <w:t xml:space="preserve">комплексных и парциальных программ, которые рекомендованы </w:t>
      </w:r>
      <w:r w:rsidR="00787D9E" w:rsidRPr="0039199A">
        <w:rPr>
          <w:sz w:val="28"/>
          <w:szCs w:val="28"/>
        </w:rPr>
        <w:t xml:space="preserve">Министерством науки и образования РФ. </w:t>
      </w:r>
      <w:r w:rsidR="00976D2B" w:rsidRPr="0039199A">
        <w:rPr>
          <w:sz w:val="28"/>
          <w:szCs w:val="28"/>
          <w:shd w:val="clear" w:color="auto" w:fill="FFFFFF"/>
        </w:rPr>
        <w:t>Цель новой Федеральной программы — создать единое «образовательное пространство» с учетом национального колорита и нравственно-духовных ценностей разных народов России.</w:t>
      </w:r>
      <w:r w:rsidRPr="0039199A">
        <w:rPr>
          <w:rFonts w:ascii="Arial" w:hAnsi="Arial" w:cs="Arial"/>
          <w:b/>
          <w:bCs/>
          <w:sz w:val="19"/>
          <w:szCs w:val="19"/>
          <w:bdr w:val="none" w:sz="0" w:space="0" w:color="auto" w:frame="1"/>
          <w:shd w:val="clear" w:color="auto" w:fill="FFFFFF"/>
        </w:rPr>
        <w:t xml:space="preserve"> </w:t>
      </w:r>
      <w:r w:rsidRPr="0039199A">
        <w:rPr>
          <w:bCs/>
          <w:sz w:val="28"/>
          <w:szCs w:val="28"/>
          <w:bdr w:val="none" w:sz="0" w:space="0" w:color="auto" w:frame="1"/>
          <w:shd w:val="clear" w:color="auto" w:fill="FFFFFF"/>
        </w:rPr>
        <w:t>Это норматив, который был разработан с целью реализации нескольких функций:</w:t>
      </w:r>
    </w:p>
    <w:p w:rsidR="00536247" w:rsidRPr="0039199A" w:rsidRDefault="00536247" w:rsidP="0021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-создать единое федеральное образовательное пространство для воспитания и развития дошкольников;</w:t>
      </w:r>
    </w:p>
    <w:p w:rsidR="00536247" w:rsidRPr="0039199A" w:rsidRDefault="00536247" w:rsidP="0021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-обеспечить детям и родителям равные и качественные условия дошкольного образования на всей территории России;</w:t>
      </w:r>
    </w:p>
    <w:p w:rsidR="00536247" w:rsidRPr="0039199A" w:rsidRDefault="00536247" w:rsidP="0021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-создать единое ядро содержания дошкольного образования, которое будет приобщать детей к традиционным духовно-нравственным и </w:t>
      </w:r>
      <w:proofErr w:type="spellStart"/>
      <w:r w:rsidRPr="003919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социокультурным</w:t>
      </w:r>
      <w:proofErr w:type="spellEnd"/>
      <w:r w:rsidRPr="003919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ценностям, а также воспитает в них тягу и любовь к истории и культуре своей страны, малой родины и семьи;</w:t>
      </w:r>
    </w:p>
    <w:p w:rsidR="00536247" w:rsidRPr="0039199A" w:rsidRDefault="00536247" w:rsidP="0021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-воспитывать и развивать ребенка с активной гражданской позицией, патриотическими взглядами и ценностями.</w:t>
      </w:r>
    </w:p>
    <w:p w:rsidR="00C0670D" w:rsidRDefault="00787D9E" w:rsidP="00213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99A">
        <w:rPr>
          <w:rFonts w:ascii="Times New Roman" w:hAnsi="Times New Roman" w:cs="Times New Roman"/>
          <w:sz w:val="28"/>
          <w:szCs w:val="28"/>
        </w:rPr>
        <w:t>За основу работы взята «Программа от</w:t>
      </w:r>
      <w:r>
        <w:rPr>
          <w:rFonts w:ascii="Times New Roman" w:hAnsi="Times New Roman" w:cs="Times New Roman"/>
          <w:sz w:val="28"/>
          <w:szCs w:val="28"/>
        </w:rPr>
        <w:t xml:space="preserve"> рождения до школы» под редакцией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>. Кроме комплексных программ используются формирующие программы по различным направлениям развития ребенка, обеспечивающие целостность и строятся на единых принципах. Вариативность программ предоставляет родителям и педагогу возможность выбора содержания образования  в соответствии с индивидуальностью детей и самих программ.</w:t>
      </w:r>
    </w:p>
    <w:p w:rsidR="00C878EF" w:rsidRDefault="00C878EF" w:rsidP="00213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Важной составляющей доступности дошкольного образования для всех категорий граждан является размер родительской платы за ребенка в детском саду. </w:t>
      </w:r>
    </w:p>
    <w:p w:rsidR="00C878EF" w:rsidRDefault="00C878EF" w:rsidP="00213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отдельных категорий семей установлена льгота по родительской пла</w:t>
      </w:r>
      <w:r w:rsidR="00796289">
        <w:rPr>
          <w:rFonts w:ascii="Times New Roman" w:hAnsi="Times New Roman" w:cs="Times New Roman"/>
          <w:sz w:val="28"/>
          <w:szCs w:val="28"/>
        </w:rPr>
        <w:t>те на первого ребенка – 20% -</w:t>
      </w:r>
      <w:r w:rsidR="00B2204A">
        <w:rPr>
          <w:rFonts w:ascii="Times New Roman" w:hAnsi="Times New Roman" w:cs="Times New Roman"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 xml:space="preserve"> де</w:t>
      </w:r>
      <w:r w:rsidR="00A07715">
        <w:rPr>
          <w:rFonts w:ascii="Times New Roman" w:hAnsi="Times New Roman" w:cs="Times New Roman"/>
          <w:sz w:val="28"/>
          <w:szCs w:val="28"/>
        </w:rPr>
        <w:t>тей. На</w:t>
      </w:r>
      <w:r w:rsidR="00B2204A">
        <w:rPr>
          <w:rFonts w:ascii="Times New Roman" w:hAnsi="Times New Roman" w:cs="Times New Roman"/>
          <w:sz w:val="28"/>
          <w:szCs w:val="28"/>
        </w:rPr>
        <w:t xml:space="preserve"> второго ребенка 50% - 12</w:t>
      </w:r>
      <w:r w:rsidR="0041039F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>, на третьего и последу</w:t>
      </w:r>
      <w:r w:rsidR="00E9603A">
        <w:rPr>
          <w:rFonts w:ascii="Times New Roman" w:hAnsi="Times New Roman" w:cs="Times New Roman"/>
          <w:sz w:val="28"/>
          <w:szCs w:val="28"/>
        </w:rPr>
        <w:t>ющих</w:t>
      </w:r>
      <w:r w:rsidR="00B2204A">
        <w:rPr>
          <w:rFonts w:ascii="Times New Roman" w:hAnsi="Times New Roman" w:cs="Times New Roman"/>
          <w:sz w:val="28"/>
          <w:szCs w:val="28"/>
        </w:rPr>
        <w:t xml:space="preserve"> детей – 70% - 30</w:t>
      </w:r>
      <w:r>
        <w:rPr>
          <w:rFonts w:ascii="Times New Roman" w:hAnsi="Times New Roman" w:cs="Times New Roman"/>
          <w:sz w:val="28"/>
          <w:szCs w:val="28"/>
        </w:rPr>
        <w:t xml:space="preserve"> человек и </w:t>
      </w:r>
      <w:r w:rsidR="0041039F">
        <w:rPr>
          <w:rFonts w:ascii="Times New Roman" w:hAnsi="Times New Roman" w:cs="Times New Roman"/>
          <w:sz w:val="28"/>
          <w:szCs w:val="28"/>
        </w:rPr>
        <w:t>10</w:t>
      </w:r>
      <w:r w:rsidR="001813BA">
        <w:rPr>
          <w:rFonts w:ascii="Times New Roman" w:hAnsi="Times New Roman" w:cs="Times New Roman"/>
          <w:sz w:val="28"/>
          <w:szCs w:val="28"/>
        </w:rPr>
        <w:t>0% льготу (дети инвалиды) в 2025</w:t>
      </w:r>
      <w:r w:rsidR="00A07715">
        <w:rPr>
          <w:rFonts w:ascii="Times New Roman" w:hAnsi="Times New Roman" w:cs="Times New Roman"/>
          <w:sz w:val="28"/>
          <w:szCs w:val="28"/>
        </w:rPr>
        <w:t xml:space="preserve"> году воспользовался </w:t>
      </w:r>
      <w:r w:rsidR="0041039F">
        <w:rPr>
          <w:rFonts w:ascii="Times New Roman" w:hAnsi="Times New Roman" w:cs="Times New Roman"/>
          <w:sz w:val="28"/>
          <w:szCs w:val="28"/>
        </w:rPr>
        <w:t xml:space="preserve"> один ребенок.</w:t>
      </w:r>
    </w:p>
    <w:p w:rsidR="00C878EF" w:rsidRDefault="00C878EF" w:rsidP="00213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качества образования во многом зависит от состояния кадрового обеспечения. В систем</w:t>
      </w:r>
      <w:r w:rsidR="00747435">
        <w:rPr>
          <w:rFonts w:ascii="Times New Roman" w:hAnsi="Times New Roman" w:cs="Times New Roman"/>
          <w:sz w:val="28"/>
          <w:szCs w:val="28"/>
        </w:rPr>
        <w:t>е дошкольного образования округа</w:t>
      </w:r>
      <w:r>
        <w:rPr>
          <w:rFonts w:ascii="Times New Roman" w:hAnsi="Times New Roman" w:cs="Times New Roman"/>
          <w:sz w:val="28"/>
          <w:szCs w:val="28"/>
        </w:rPr>
        <w:t xml:space="preserve"> воспитательно-образовательный процесс в дошкольных образовательных учреждениях</w:t>
      </w:r>
      <w:r w:rsidR="006F5204"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="00C4069A">
        <w:rPr>
          <w:rFonts w:ascii="Times New Roman" w:hAnsi="Times New Roman" w:cs="Times New Roman"/>
          <w:sz w:val="28"/>
          <w:szCs w:val="28"/>
        </w:rPr>
        <w:t>яли 42</w:t>
      </w:r>
      <w:r w:rsidR="00013E7E">
        <w:rPr>
          <w:rFonts w:ascii="Times New Roman" w:hAnsi="Times New Roman" w:cs="Times New Roman"/>
          <w:sz w:val="28"/>
          <w:szCs w:val="28"/>
        </w:rPr>
        <w:t xml:space="preserve"> педагогических работника</w:t>
      </w:r>
      <w:r w:rsidR="001813BA">
        <w:rPr>
          <w:rFonts w:ascii="Times New Roman" w:hAnsi="Times New Roman" w:cs="Times New Roman"/>
          <w:sz w:val="28"/>
          <w:szCs w:val="28"/>
        </w:rPr>
        <w:t>, в том числе 12</w:t>
      </w:r>
      <w:r w:rsidR="0098065B">
        <w:rPr>
          <w:rFonts w:ascii="Times New Roman" w:hAnsi="Times New Roman" w:cs="Times New Roman"/>
          <w:sz w:val="28"/>
          <w:szCs w:val="28"/>
        </w:rPr>
        <w:t xml:space="preserve"> заведующих, 1 учитель логопед, 5 музыкальных руководителей и 1 психолог</w:t>
      </w:r>
      <w:r w:rsidR="00013E7E">
        <w:rPr>
          <w:rFonts w:ascii="Times New Roman" w:hAnsi="Times New Roman" w:cs="Times New Roman"/>
          <w:sz w:val="28"/>
          <w:szCs w:val="28"/>
        </w:rPr>
        <w:t>,1 инструктор по физической культуре</w:t>
      </w:r>
      <w:r w:rsidR="0098065B">
        <w:rPr>
          <w:rFonts w:ascii="Times New Roman" w:hAnsi="Times New Roman" w:cs="Times New Roman"/>
          <w:sz w:val="28"/>
          <w:szCs w:val="28"/>
        </w:rPr>
        <w:t>.</w:t>
      </w:r>
    </w:p>
    <w:p w:rsidR="00992F54" w:rsidRPr="00031E23" w:rsidRDefault="0098065B" w:rsidP="0021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Требуется финансовая поддержка педагогических работников в</w:t>
      </w:r>
      <w:r w:rsidR="00013E7E">
        <w:rPr>
          <w:rFonts w:ascii="Times New Roman" w:hAnsi="Times New Roman" w:cs="Times New Roman"/>
          <w:sz w:val="28"/>
          <w:szCs w:val="28"/>
        </w:rPr>
        <w:t xml:space="preserve"> плане</w:t>
      </w:r>
      <w:r w:rsidR="00CF65E9">
        <w:rPr>
          <w:rFonts w:ascii="Times New Roman" w:hAnsi="Times New Roman" w:cs="Times New Roman"/>
          <w:sz w:val="28"/>
          <w:szCs w:val="28"/>
        </w:rPr>
        <w:t xml:space="preserve"> повышения квалификации: 8</w:t>
      </w:r>
      <w:r w:rsidR="003106E8">
        <w:rPr>
          <w:rFonts w:ascii="Times New Roman" w:hAnsi="Times New Roman" w:cs="Times New Roman"/>
          <w:sz w:val="28"/>
          <w:szCs w:val="28"/>
        </w:rPr>
        <w:t xml:space="preserve"> педагогов</w:t>
      </w:r>
      <w:r>
        <w:rPr>
          <w:rFonts w:ascii="Times New Roman" w:hAnsi="Times New Roman" w:cs="Times New Roman"/>
          <w:sz w:val="28"/>
          <w:szCs w:val="28"/>
        </w:rPr>
        <w:t xml:space="preserve"> имеют высше</w:t>
      </w:r>
      <w:r w:rsidR="003106E8">
        <w:rPr>
          <w:rFonts w:ascii="Times New Roman" w:hAnsi="Times New Roman" w:cs="Times New Roman"/>
          <w:sz w:val="28"/>
          <w:szCs w:val="28"/>
        </w:rPr>
        <w:t xml:space="preserve">е образование, </w:t>
      </w:r>
      <w:r w:rsidR="00CF65E9">
        <w:rPr>
          <w:rFonts w:ascii="Times New Roman" w:hAnsi="Times New Roman" w:cs="Times New Roman"/>
          <w:sz w:val="28"/>
          <w:szCs w:val="28"/>
        </w:rPr>
        <w:t>что составляет 16</w:t>
      </w:r>
      <w:r>
        <w:rPr>
          <w:rFonts w:ascii="Times New Roman" w:hAnsi="Times New Roman" w:cs="Times New Roman"/>
          <w:sz w:val="28"/>
          <w:szCs w:val="28"/>
        </w:rPr>
        <w:t>% от общего количества. Эти показатели</w:t>
      </w:r>
      <w:r w:rsidR="00457E02">
        <w:rPr>
          <w:rFonts w:ascii="Times New Roman" w:hAnsi="Times New Roman" w:cs="Times New Roman"/>
          <w:sz w:val="28"/>
          <w:szCs w:val="28"/>
        </w:rPr>
        <w:t xml:space="preserve"> ниже среднекраевых. Кроме того,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E0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еобходима поддержка инновационной деятельности педагогических работников ДОУ и учреждений дошкольного образования.</w:t>
      </w:r>
      <w:r w:rsidR="005E63A5">
        <w:rPr>
          <w:rFonts w:ascii="Times New Roman" w:hAnsi="Times New Roman" w:cs="Times New Roman"/>
          <w:sz w:val="28"/>
          <w:szCs w:val="28"/>
        </w:rPr>
        <w:t xml:space="preserve"> Повышению квалификации и росту профессионального мастерства</w:t>
      </w:r>
      <w:r w:rsidR="00D1203C">
        <w:rPr>
          <w:rFonts w:ascii="Times New Roman" w:hAnsi="Times New Roman" w:cs="Times New Roman"/>
          <w:sz w:val="28"/>
          <w:szCs w:val="28"/>
        </w:rPr>
        <w:t xml:space="preserve"> педагогов дошкольных образовательных учреждений способствует участие в конкурсах проф</w:t>
      </w:r>
      <w:r w:rsidR="00182DB3">
        <w:rPr>
          <w:rFonts w:ascii="Times New Roman" w:hAnsi="Times New Roman" w:cs="Times New Roman"/>
          <w:sz w:val="28"/>
          <w:szCs w:val="28"/>
        </w:rPr>
        <w:t>ессиональн</w:t>
      </w:r>
      <w:r w:rsidR="0020143F">
        <w:rPr>
          <w:rFonts w:ascii="Times New Roman" w:hAnsi="Times New Roman" w:cs="Times New Roman"/>
          <w:sz w:val="28"/>
          <w:szCs w:val="28"/>
        </w:rPr>
        <w:t>ого мастерства. В 2024</w:t>
      </w:r>
      <w:r w:rsidR="00D1203C">
        <w:rPr>
          <w:rFonts w:ascii="Times New Roman" w:hAnsi="Times New Roman" w:cs="Times New Roman"/>
          <w:sz w:val="28"/>
          <w:szCs w:val="28"/>
        </w:rPr>
        <w:t xml:space="preserve"> году пров</w:t>
      </w:r>
      <w:r w:rsidR="00182DB3">
        <w:rPr>
          <w:rFonts w:ascii="Times New Roman" w:hAnsi="Times New Roman" w:cs="Times New Roman"/>
          <w:sz w:val="28"/>
          <w:szCs w:val="28"/>
        </w:rPr>
        <w:t>одился</w:t>
      </w:r>
      <w:r w:rsidR="00D726AF">
        <w:rPr>
          <w:rFonts w:ascii="Times New Roman" w:hAnsi="Times New Roman" w:cs="Times New Roman"/>
          <w:sz w:val="28"/>
          <w:szCs w:val="28"/>
        </w:rPr>
        <w:t xml:space="preserve"> конкурс: </w:t>
      </w:r>
      <w:r w:rsidR="00B93CF3" w:rsidRPr="00B93CF3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«</w:t>
      </w:r>
      <w:r w:rsidR="001F527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Правнуки победы</w:t>
      </w:r>
      <w:r w:rsidR="00B93CF3" w:rsidRPr="00B93CF3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», </w:t>
      </w:r>
      <w:proofErr w:type="gramStart"/>
      <w:r w:rsidR="00B93CF3" w:rsidRPr="00B93CF3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посвященного</w:t>
      </w:r>
      <w:proofErr w:type="gramEnd"/>
      <w:r w:rsidR="0037511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Великой отечественной войне</w:t>
      </w:r>
      <w:r w:rsidR="00B93CF3" w:rsidRPr="00B93CF3">
        <w:rPr>
          <w:rFonts w:ascii="Arial" w:eastAsia="Times New Roman" w:hAnsi="Arial" w:cs="Arial"/>
          <w:bCs/>
          <w:color w:val="222222"/>
          <w:sz w:val="28"/>
          <w:szCs w:val="28"/>
          <w:lang w:eastAsia="ru-RU"/>
        </w:rPr>
        <w:t>.</w:t>
      </w:r>
      <w:r w:rsidR="0020143F">
        <w:rPr>
          <w:rFonts w:ascii="Times New Roman" w:hAnsi="Times New Roman" w:cs="Times New Roman"/>
          <w:sz w:val="28"/>
          <w:szCs w:val="28"/>
        </w:rPr>
        <w:t xml:space="preserve">   Приняло участие 8</w:t>
      </w:r>
      <w:r w:rsidR="009C0819">
        <w:rPr>
          <w:rFonts w:ascii="Times New Roman" w:hAnsi="Times New Roman" w:cs="Times New Roman"/>
          <w:sz w:val="28"/>
          <w:szCs w:val="28"/>
        </w:rPr>
        <w:t xml:space="preserve"> учреждений дошкольного образования из тринадцати</w:t>
      </w:r>
      <w:r w:rsidR="0020143F">
        <w:rPr>
          <w:rFonts w:ascii="Times New Roman" w:hAnsi="Times New Roman" w:cs="Times New Roman"/>
          <w:sz w:val="28"/>
          <w:szCs w:val="28"/>
        </w:rPr>
        <w:t>.</w:t>
      </w:r>
      <w:r w:rsidR="00992F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6CC" w:rsidRDefault="00106ADA" w:rsidP="00213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2019 года признаны аварийными два здания МБДОУ «Детский сад №1 с. Акша».  Воспитанники данного учреждения временно распределены в двухэтажное здание МБОУ 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25234">
        <w:rPr>
          <w:rFonts w:ascii="Times New Roman" w:hAnsi="Times New Roman" w:cs="Times New Roman"/>
          <w:sz w:val="28"/>
          <w:szCs w:val="28"/>
        </w:rPr>
        <w:t>С целью оснащения дополнительно созданных мест для детей дошкольного возраста</w:t>
      </w:r>
      <w:r w:rsidR="00B73DE3">
        <w:rPr>
          <w:rFonts w:ascii="Times New Roman" w:hAnsi="Times New Roman" w:cs="Times New Roman"/>
          <w:sz w:val="28"/>
          <w:szCs w:val="28"/>
        </w:rPr>
        <w:t>,</w:t>
      </w:r>
      <w:r w:rsidR="00325234">
        <w:rPr>
          <w:rFonts w:ascii="Times New Roman" w:hAnsi="Times New Roman" w:cs="Times New Roman"/>
          <w:sz w:val="28"/>
          <w:szCs w:val="28"/>
        </w:rPr>
        <w:t xml:space="preserve"> требуются финансовые вложения</w:t>
      </w:r>
      <w:r w:rsidR="00C267D1">
        <w:rPr>
          <w:rFonts w:ascii="Times New Roman" w:hAnsi="Times New Roman" w:cs="Times New Roman"/>
          <w:sz w:val="28"/>
          <w:szCs w:val="28"/>
        </w:rPr>
        <w:t>: для оснащения детской мебелью, осветительными приборами,</w:t>
      </w:r>
      <w:r w:rsidR="002601CE">
        <w:rPr>
          <w:rFonts w:ascii="Times New Roman" w:hAnsi="Times New Roman" w:cs="Times New Roman"/>
          <w:sz w:val="28"/>
          <w:szCs w:val="28"/>
        </w:rPr>
        <w:t xml:space="preserve"> сантехническим оборудованием, с</w:t>
      </w:r>
      <w:r w:rsidR="00C267D1">
        <w:rPr>
          <w:rFonts w:ascii="Times New Roman" w:hAnsi="Times New Roman" w:cs="Times New Roman"/>
          <w:sz w:val="28"/>
          <w:szCs w:val="28"/>
        </w:rPr>
        <w:t>портивным инвентарем, игрушками, дидактическим материалом, здоровье сберегающим оборудованием</w:t>
      </w:r>
      <w:r w:rsidR="003736CC">
        <w:rPr>
          <w:rFonts w:ascii="Times New Roman" w:hAnsi="Times New Roman" w:cs="Times New Roman"/>
          <w:sz w:val="28"/>
          <w:szCs w:val="28"/>
        </w:rPr>
        <w:t>, техническими средствами обучения, в том числе и компьютерами. А</w:t>
      </w:r>
      <w:r w:rsidR="002601CE">
        <w:rPr>
          <w:rFonts w:ascii="Times New Roman" w:hAnsi="Times New Roman" w:cs="Times New Roman"/>
          <w:sz w:val="28"/>
          <w:szCs w:val="28"/>
        </w:rPr>
        <w:t xml:space="preserve"> так же а</w:t>
      </w:r>
      <w:r w:rsidR="003736CC">
        <w:rPr>
          <w:rFonts w:ascii="Times New Roman" w:hAnsi="Times New Roman" w:cs="Times New Roman"/>
          <w:sz w:val="28"/>
          <w:szCs w:val="28"/>
        </w:rPr>
        <w:t>удио, видео</w:t>
      </w:r>
      <w:r w:rsidR="00457E0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57E02">
        <w:rPr>
          <w:rFonts w:ascii="Times New Roman" w:hAnsi="Times New Roman" w:cs="Times New Roman"/>
          <w:sz w:val="28"/>
          <w:szCs w:val="28"/>
        </w:rPr>
        <w:t>мультимедийным</w:t>
      </w:r>
      <w:proofErr w:type="spellEnd"/>
      <w:r w:rsidR="00457E02">
        <w:rPr>
          <w:rFonts w:ascii="Times New Roman" w:hAnsi="Times New Roman" w:cs="Times New Roman"/>
          <w:sz w:val="28"/>
          <w:szCs w:val="28"/>
        </w:rPr>
        <w:t xml:space="preserve"> оборудованием,</w:t>
      </w:r>
      <w:r w:rsidR="003736CC">
        <w:rPr>
          <w:rFonts w:ascii="Times New Roman" w:hAnsi="Times New Roman" w:cs="Times New Roman"/>
          <w:sz w:val="28"/>
          <w:szCs w:val="28"/>
        </w:rPr>
        <w:t xml:space="preserve"> </w:t>
      </w:r>
      <w:r w:rsidR="00457E02">
        <w:rPr>
          <w:rFonts w:ascii="Times New Roman" w:hAnsi="Times New Roman" w:cs="Times New Roman"/>
          <w:sz w:val="28"/>
          <w:szCs w:val="28"/>
        </w:rPr>
        <w:t>и</w:t>
      </w:r>
      <w:r w:rsidR="003736CC">
        <w:rPr>
          <w:rFonts w:ascii="Times New Roman" w:hAnsi="Times New Roman" w:cs="Times New Roman"/>
          <w:sz w:val="28"/>
          <w:szCs w:val="28"/>
        </w:rPr>
        <w:t>спользующимся при организации воспитательно-образовательного процесса.   При недостатке всех видов ресурсов для реализации задач, определённых программой, требуется объединение усилий местного самоуправления и государственной власти, использование комплексного подхода в их реализации и государственной поддержке.</w:t>
      </w:r>
    </w:p>
    <w:p w:rsidR="003736CC" w:rsidRDefault="003736CC" w:rsidP="00213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Немаловажным фактором повышения качества образования в дошкольных учреждениях является сотрудничество с родителями. Опыт показывает, что качество дошкольного образования во многом зависит от семейного воспитания</w:t>
      </w:r>
      <w:r w:rsidR="00177456">
        <w:rPr>
          <w:rFonts w:ascii="Times New Roman" w:hAnsi="Times New Roman" w:cs="Times New Roman"/>
          <w:sz w:val="28"/>
          <w:szCs w:val="28"/>
        </w:rPr>
        <w:t>, которое, как показывает анализ, недостаточно полноценно. Это зависит от полноты состава семьи, социального статуса родителей, уровня их образования. Их морально-нравственных качеств. Педагоги ДОУ используют различные формы взаимодействия с родителями:</w:t>
      </w:r>
    </w:p>
    <w:p w:rsidR="008D69EF" w:rsidRDefault="008D69EF" w:rsidP="0021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индивидуальные, консультации, беседы, творческие проекты;</w:t>
      </w:r>
    </w:p>
    <w:p w:rsidR="008D69EF" w:rsidRDefault="008D69EF" w:rsidP="0021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групповые: «круглые столы», работа с родительским активом;</w:t>
      </w:r>
    </w:p>
    <w:p w:rsidR="008D69EF" w:rsidRDefault="008D69EF" w:rsidP="0021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коллективные: родительские собрания, дни открытых дверей, совместные праздники и развлечения, конкурсы, различные выставки, информационные стенды.</w:t>
      </w:r>
    </w:p>
    <w:p w:rsidR="008D69EF" w:rsidRDefault="008D69EF" w:rsidP="00213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детских садах отводится большое внимание организации занятий физической культуры на основе здоровье сберегающих технологий, предусмотрены различные дополнительные занятия, развлечения, спортивные праздники и соревнования, конкурсы, дни здоровья и др.</w:t>
      </w:r>
      <w:r w:rsidR="00550B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BCB" w:rsidRDefault="00550BCB" w:rsidP="00213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 детей невозможно обеспечить без рационального питания, которое является необходимым условием их гармоничного роста, физического и нервно-психического развития, устойчивости к воздействию инфекций и других неблагоприятных факторов внешней среды.</w:t>
      </w:r>
    </w:p>
    <w:p w:rsidR="00550BCB" w:rsidRDefault="00550BCB" w:rsidP="00213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систем</w:t>
      </w:r>
      <w:r w:rsidR="00747435">
        <w:rPr>
          <w:rFonts w:ascii="Times New Roman" w:hAnsi="Times New Roman" w:cs="Times New Roman"/>
          <w:sz w:val="28"/>
          <w:szCs w:val="28"/>
        </w:rPr>
        <w:t>а дошкольного образования округа</w:t>
      </w:r>
      <w:r>
        <w:rPr>
          <w:rFonts w:ascii="Times New Roman" w:hAnsi="Times New Roman" w:cs="Times New Roman"/>
          <w:sz w:val="28"/>
          <w:szCs w:val="28"/>
        </w:rPr>
        <w:t xml:space="preserve"> стабильно функционирует и имеет тенденцию к развитию, но в то же время требует целый ряд изменений: увеличение мощности действующих детских садов, дальнейшее развитие видового разнообразия образовательных, коррекционных, оздоровительных услуг, повышение качества образования, условий содержания дошкольников, экономической эффективности системы образования.</w:t>
      </w:r>
    </w:p>
    <w:p w:rsidR="0056378F" w:rsidRDefault="0056378F" w:rsidP="0021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0BCB" w:rsidRDefault="00550BCB" w:rsidP="00213E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2. Цель, задачи, сроки и этапы реализации программы</w:t>
      </w:r>
    </w:p>
    <w:p w:rsidR="00550BCB" w:rsidRDefault="00550BCB" w:rsidP="00213E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5606">
        <w:rPr>
          <w:rFonts w:ascii="Times New Roman" w:hAnsi="Times New Roman" w:cs="Times New Roman"/>
          <w:sz w:val="28"/>
          <w:szCs w:val="28"/>
        </w:rPr>
        <w:t xml:space="preserve">Основной целью программы является </w:t>
      </w:r>
      <w:r w:rsidR="00AF5606">
        <w:rPr>
          <w:rFonts w:ascii="Times New Roman" w:hAnsi="Times New Roman" w:cs="Times New Roman"/>
          <w:sz w:val="28"/>
          <w:szCs w:val="28"/>
        </w:rPr>
        <w:t xml:space="preserve"> доступност</w:t>
      </w:r>
      <w:r w:rsidR="006C7951">
        <w:rPr>
          <w:rFonts w:ascii="Times New Roman" w:hAnsi="Times New Roman" w:cs="Times New Roman"/>
          <w:sz w:val="28"/>
          <w:szCs w:val="28"/>
        </w:rPr>
        <w:t>ь и повышение</w:t>
      </w:r>
      <w:r w:rsidR="00AF5606">
        <w:rPr>
          <w:rFonts w:ascii="Times New Roman" w:hAnsi="Times New Roman" w:cs="Times New Roman"/>
          <w:sz w:val="28"/>
          <w:szCs w:val="28"/>
        </w:rPr>
        <w:t xml:space="preserve"> качества дошкольного образования с учётом возрастных, индивидуальных особенностей ребенка, потребностей семьи и общества.</w:t>
      </w:r>
    </w:p>
    <w:p w:rsidR="00817916" w:rsidRDefault="00AF5606" w:rsidP="00213E2D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Для достижения поставленной цели предусматривается решение следующих задач:</w:t>
      </w:r>
    </w:p>
    <w:p w:rsidR="00817916" w:rsidRDefault="00197320" w:rsidP="00213E2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17916">
        <w:rPr>
          <w:sz w:val="28"/>
          <w:szCs w:val="28"/>
        </w:rPr>
        <w:t xml:space="preserve">- </w:t>
      </w:r>
      <w:r w:rsidR="00B35CD6">
        <w:rPr>
          <w:sz w:val="28"/>
          <w:szCs w:val="28"/>
        </w:rPr>
        <w:t xml:space="preserve"> о</w:t>
      </w:r>
      <w:r w:rsidR="007D3612" w:rsidRPr="00817916">
        <w:rPr>
          <w:sz w:val="28"/>
          <w:szCs w:val="28"/>
        </w:rPr>
        <w:t>беспечение государственных гарантий доступности качественного дошкольного образования;</w:t>
      </w:r>
    </w:p>
    <w:p w:rsidR="00AF5606" w:rsidRPr="00817916" w:rsidRDefault="00197320" w:rsidP="00213E2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5"/>
          <w:szCs w:val="25"/>
        </w:rPr>
      </w:pPr>
      <w:r w:rsidRPr="00817916">
        <w:rPr>
          <w:sz w:val="28"/>
          <w:szCs w:val="28"/>
        </w:rPr>
        <w:t xml:space="preserve">- </w:t>
      </w:r>
      <w:r w:rsidR="00B35CD6">
        <w:rPr>
          <w:sz w:val="28"/>
          <w:szCs w:val="28"/>
        </w:rPr>
        <w:t>р</w:t>
      </w:r>
      <w:r w:rsidR="007D3612" w:rsidRPr="00817916">
        <w:rPr>
          <w:sz w:val="28"/>
          <w:szCs w:val="28"/>
        </w:rPr>
        <w:t>азвитие системы дошкольного образования, обеспечивающей равный доступ населения к услугам дошкольных образовательных учреждений</w:t>
      </w:r>
      <w:r w:rsidR="00B35CD6">
        <w:rPr>
          <w:sz w:val="28"/>
          <w:szCs w:val="28"/>
        </w:rPr>
        <w:t>;</w:t>
      </w:r>
    </w:p>
    <w:p w:rsidR="00AF5606" w:rsidRPr="00817916" w:rsidRDefault="00AF5606" w:rsidP="0021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916">
        <w:rPr>
          <w:rFonts w:ascii="Times New Roman" w:hAnsi="Times New Roman" w:cs="Times New Roman"/>
          <w:sz w:val="28"/>
          <w:szCs w:val="28"/>
        </w:rPr>
        <w:t>- оборудование придомовых территорий спортивными площадками;</w:t>
      </w:r>
    </w:p>
    <w:p w:rsidR="00332A9D" w:rsidRPr="00332A9D" w:rsidRDefault="00624A19" w:rsidP="0021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5606">
        <w:rPr>
          <w:rFonts w:ascii="Times New Roman" w:hAnsi="Times New Roman" w:cs="Times New Roman"/>
          <w:sz w:val="28"/>
          <w:szCs w:val="28"/>
        </w:rPr>
        <w:t xml:space="preserve">развитие вариативных форм дошкольного образования, ориентированных на удовлетворение запросов родителей (группы </w:t>
      </w:r>
      <w:proofErr w:type="spellStart"/>
      <w:r w:rsidR="00AF5606">
        <w:rPr>
          <w:rFonts w:ascii="Times New Roman" w:hAnsi="Times New Roman" w:cs="Times New Roman"/>
          <w:sz w:val="28"/>
          <w:szCs w:val="28"/>
        </w:rPr>
        <w:t>предшкольного</w:t>
      </w:r>
      <w:proofErr w:type="spellEnd"/>
      <w:r w:rsidR="00AF5606">
        <w:rPr>
          <w:rFonts w:ascii="Times New Roman" w:hAnsi="Times New Roman" w:cs="Times New Roman"/>
          <w:sz w:val="28"/>
          <w:szCs w:val="28"/>
        </w:rPr>
        <w:t xml:space="preserve"> образования, семейные группы</w:t>
      </w:r>
      <w:r w:rsidR="000565F9">
        <w:rPr>
          <w:rFonts w:ascii="Times New Roman" w:hAnsi="Times New Roman" w:cs="Times New Roman"/>
          <w:sz w:val="28"/>
          <w:szCs w:val="28"/>
        </w:rPr>
        <w:t>, консультативные пункты и другие.)</w:t>
      </w:r>
    </w:p>
    <w:p w:rsidR="001B38E0" w:rsidRDefault="001B38E0" w:rsidP="00213E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65F9" w:rsidRDefault="000565F9" w:rsidP="00E216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3. Мероприятия по реализации программы </w:t>
      </w:r>
      <w:r w:rsidR="00E551FF">
        <w:rPr>
          <w:rFonts w:ascii="Times New Roman" w:hAnsi="Times New Roman" w:cs="Times New Roman"/>
          <w:b/>
          <w:sz w:val="28"/>
          <w:szCs w:val="28"/>
        </w:rPr>
        <w:t xml:space="preserve">развитие </w:t>
      </w:r>
      <w:r>
        <w:rPr>
          <w:rFonts w:ascii="Times New Roman" w:hAnsi="Times New Roman" w:cs="Times New Roman"/>
          <w:b/>
          <w:sz w:val="28"/>
          <w:szCs w:val="28"/>
        </w:rPr>
        <w:t>системы дошкольного образ</w:t>
      </w:r>
      <w:r w:rsidR="002601CE">
        <w:rPr>
          <w:rFonts w:ascii="Times New Roman" w:hAnsi="Times New Roman" w:cs="Times New Roman"/>
          <w:b/>
          <w:sz w:val="28"/>
          <w:szCs w:val="28"/>
        </w:rPr>
        <w:t>ования Акшинского</w:t>
      </w:r>
      <w:r w:rsidR="00C908EF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  <w:r w:rsidR="002601CE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E21643">
        <w:rPr>
          <w:rFonts w:ascii="Times New Roman" w:hAnsi="Times New Roman" w:cs="Times New Roman"/>
          <w:b/>
          <w:sz w:val="28"/>
          <w:szCs w:val="28"/>
        </w:rPr>
        <w:t>6</w:t>
      </w:r>
      <w:r w:rsidR="00800FB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35CD6" w:rsidRDefault="00B35CD6" w:rsidP="00213E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06"/>
        <w:gridCol w:w="4291"/>
        <w:gridCol w:w="2258"/>
        <w:gridCol w:w="2316"/>
      </w:tblGrid>
      <w:tr w:rsidR="0094418F" w:rsidTr="00E71AF0">
        <w:tc>
          <w:tcPr>
            <w:tcW w:w="706" w:type="dxa"/>
          </w:tcPr>
          <w:p w:rsidR="0056378F" w:rsidRPr="0056378F" w:rsidRDefault="0056378F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78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91" w:type="dxa"/>
          </w:tcPr>
          <w:p w:rsidR="0056378F" w:rsidRPr="0056378F" w:rsidRDefault="0056378F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58" w:type="dxa"/>
          </w:tcPr>
          <w:p w:rsidR="0056378F" w:rsidRPr="0056378F" w:rsidRDefault="0056378F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78F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2316" w:type="dxa"/>
          </w:tcPr>
          <w:p w:rsidR="0056378F" w:rsidRPr="0056378F" w:rsidRDefault="0056378F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Финансирование, тыс. руб.</w:t>
            </w:r>
          </w:p>
        </w:tc>
      </w:tr>
      <w:tr w:rsidR="0094418F" w:rsidTr="00E71AF0">
        <w:tc>
          <w:tcPr>
            <w:tcW w:w="706" w:type="dxa"/>
          </w:tcPr>
          <w:p w:rsidR="0056378F" w:rsidRPr="00365252" w:rsidRDefault="00DD6DFE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1" w:type="dxa"/>
          </w:tcPr>
          <w:p w:rsidR="0056378F" w:rsidRDefault="004A0348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конструкций для игровых площадок</w:t>
            </w:r>
          </w:p>
          <w:p w:rsidR="003F77D5" w:rsidRDefault="003F77D5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Акша</w:t>
            </w:r>
            <w:proofErr w:type="spellEnd"/>
            <w:r w:rsidR="00E77702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F77D5" w:rsidRDefault="003F77D5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Могойтуй</w:t>
            </w:r>
            <w:r w:rsidR="00E77702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F77D5" w:rsidRPr="00365252" w:rsidRDefault="003F77D5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Нарасун</w:t>
            </w:r>
            <w:r w:rsidR="00E77702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шт.</w:t>
            </w:r>
          </w:p>
        </w:tc>
        <w:tc>
          <w:tcPr>
            <w:tcW w:w="2258" w:type="dxa"/>
          </w:tcPr>
          <w:p w:rsidR="0056378F" w:rsidRDefault="00365252" w:rsidP="00213E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2316" w:type="dxa"/>
          </w:tcPr>
          <w:p w:rsidR="003F77D5" w:rsidRDefault="00A14D85" w:rsidP="00213E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1600</w:t>
            </w:r>
            <w:r w:rsidR="00800FB1" w:rsidRPr="00D26830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365252" w:rsidRPr="00D2683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3F77D5" w:rsidRDefault="003F77D5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78F" w:rsidRDefault="003F77D5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960,0</w:t>
            </w:r>
          </w:p>
          <w:p w:rsidR="003F77D5" w:rsidRDefault="003F77D5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320,0</w:t>
            </w:r>
          </w:p>
          <w:p w:rsidR="003F77D5" w:rsidRPr="003F77D5" w:rsidRDefault="003F77D5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320,0</w:t>
            </w:r>
          </w:p>
        </w:tc>
      </w:tr>
      <w:tr w:rsidR="0094418F" w:rsidTr="00E71AF0">
        <w:tc>
          <w:tcPr>
            <w:tcW w:w="706" w:type="dxa"/>
          </w:tcPr>
          <w:p w:rsidR="0056378F" w:rsidRPr="00365252" w:rsidRDefault="00DD6DFE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291" w:type="dxa"/>
          </w:tcPr>
          <w:p w:rsidR="00845CA3" w:rsidRDefault="00370F89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</w:t>
            </w:r>
            <w:r w:rsidR="00F905C3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компьютерной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множительной техники</w:t>
            </w:r>
            <w:r w:rsidR="00F34DAE">
              <w:rPr>
                <w:rFonts w:ascii="Times New Roman" w:hAnsi="Times New Roman" w:cs="Times New Roman"/>
                <w:sz w:val="28"/>
                <w:szCs w:val="28"/>
              </w:rPr>
              <w:t xml:space="preserve"> на все МБДОУ</w:t>
            </w:r>
            <w:r w:rsidR="008E41E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45C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5CA3" w:rsidRPr="002F00E8" w:rsidRDefault="00845CA3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F00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МФУ:</w:t>
            </w:r>
          </w:p>
          <w:p w:rsidR="00E21643" w:rsidRDefault="00E21643" w:rsidP="00E2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Бытэв -1;</w:t>
            </w:r>
          </w:p>
          <w:p w:rsidR="00E21643" w:rsidRDefault="00E21643" w:rsidP="00E2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Усть-Иля-1;</w:t>
            </w:r>
          </w:p>
          <w:p w:rsidR="00E21643" w:rsidRDefault="00E21643" w:rsidP="00E216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Курулга -1;</w:t>
            </w:r>
          </w:p>
          <w:p w:rsidR="00880D4F" w:rsidRPr="002F00E8" w:rsidRDefault="002F00E8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</w:t>
            </w:r>
            <w:r w:rsidR="00EC05E2" w:rsidRPr="002F00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оутбуки</w:t>
            </w:r>
            <w:r w:rsidR="00F768F3" w:rsidRPr="002F00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  <w:p w:rsidR="00880D4F" w:rsidRDefault="00F768F3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Акша </w:t>
            </w:r>
            <w:r w:rsidR="00E551F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E0932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3E0932" w:rsidRDefault="003E0932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Курулга – 1;</w:t>
            </w:r>
          </w:p>
          <w:p w:rsidR="00623D00" w:rsidRDefault="00623D00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Улача -1;</w:t>
            </w:r>
          </w:p>
          <w:p w:rsidR="006F24D6" w:rsidRDefault="006F24D6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Нарасун -1;</w:t>
            </w:r>
          </w:p>
          <w:p w:rsidR="00523756" w:rsidRDefault="00E21643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Могойтуй</w:t>
            </w:r>
            <w:r w:rsidR="00523756">
              <w:rPr>
                <w:rFonts w:ascii="Times New Roman" w:hAnsi="Times New Roman" w:cs="Times New Roman"/>
                <w:sz w:val="28"/>
                <w:szCs w:val="28"/>
              </w:rPr>
              <w:t xml:space="preserve"> -1;</w:t>
            </w:r>
          </w:p>
          <w:p w:rsidR="00880D4F" w:rsidRPr="002F00E8" w:rsidRDefault="002F00E8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</w:t>
            </w:r>
            <w:r w:rsidR="00F768F3" w:rsidRPr="002F00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узыкальная колонка: </w:t>
            </w:r>
          </w:p>
          <w:p w:rsidR="00880D4F" w:rsidRDefault="00F768F3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Акша </w:t>
            </w:r>
            <w:r w:rsidR="00880D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880D4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E0932" w:rsidRDefault="00C564B9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</w:t>
            </w:r>
            <w:r w:rsidR="00EC05E2" w:rsidRPr="00E551F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омпьютерные мыши</w:t>
            </w:r>
            <w:r w:rsidR="003E093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D52D7" w:rsidRDefault="00BD52D7" w:rsidP="00BD52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Акша - 4; </w:t>
            </w:r>
          </w:p>
          <w:p w:rsidR="00BD52D7" w:rsidRDefault="00BD52D7" w:rsidP="00BD52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Курулга – 1;</w:t>
            </w:r>
          </w:p>
          <w:p w:rsidR="00BD52D7" w:rsidRDefault="00BD52D7" w:rsidP="00BD52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Улача -1;</w:t>
            </w:r>
          </w:p>
          <w:p w:rsidR="00BD52D7" w:rsidRDefault="00BD52D7" w:rsidP="00BD52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Нарасун -1;</w:t>
            </w:r>
          </w:p>
          <w:p w:rsidR="006F24D6" w:rsidRPr="00BD52D7" w:rsidRDefault="00BD52D7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Могойтуй -1;</w:t>
            </w:r>
          </w:p>
          <w:p w:rsidR="00523756" w:rsidRPr="00BD52D7" w:rsidRDefault="00523756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2D7">
              <w:rPr>
                <w:rFonts w:ascii="Times New Roman" w:hAnsi="Times New Roman" w:cs="Times New Roman"/>
                <w:sz w:val="28"/>
                <w:szCs w:val="28"/>
              </w:rPr>
              <w:t>Урейск – 1;</w:t>
            </w:r>
          </w:p>
          <w:p w:rsidR="003E0932" w:rsidRPr="002F00E8" w:rsidRDefault="002F00E8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</w:t>
            </w:r>
            <w:r w:rsidR="003E0932" w:rsidRPr="002F00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ринтеры:</w:t>
            </w:r>
          </w:p>
          <w:p w:rsidR="00BD52D7" w:rsidRDefault="00BD52D7" w:rsidP="00BD52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Тохтор -1 (черно белый) принтер;</w:t>
            </w:r>
          </w:p>
          <w:p w:rsidR="00BD52D7" w:rsidRDefault="00BD52D7" w:rsidP="00BD52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Улача – 1 (цветной) принтер</w:t>
            </w:r>
          </w:p>
          <w:p w:rsidR="00880D4F" w:rsidRPr="002F00E8" w:rsidRDefault="002F00E8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</w:t>
            </w:r>
            <w:r w:rsidR="00BD29A4" w:rsidRPr="002F00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нтерактивные доски</w:t>
            </w:r>
            <w:r w:rsidR="00880D4F" w:rsidRPr="002F00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: </w:t>
            </w:r>
          </w:p>
          <w:p w:rsidR="008E41E2" w:rsidRDefault="00BD52D7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Акша </w:t>
            </w:r>
            <w:r w:rsidR="00880D4F">
              <w:rPr>
                <w:rFonts w:ascii="Times New Roman" w:hAnsi="Times New Roman" w:cs="Times New Roman"/>
                <w:sz w:val="28"/>
                <w:szCs w:val="28"/>
              </w:rPr>
              <w:t>-1;</w:t>
            </w:r>
          </w:p>
          <w:p w:rsidR="00BD52D7" w:rsidRDefault="00BD52D7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Могойтуй -1;</w:t>
            </w:r>
          </w:p>
          <w:p w:rsidR="00BD52D7" w:rsidRPr="00365252" w:rsidRDefault="00BD52D7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Нарасун – 1;</w:t>
            </w:r>
          </w:p>
        </w:tc>
        <w:tc>
          <w:tcPr>
            <w:tcW w:w="2258" w:type="dxa"/>
          </w:tcPr>
          <w:p w:rsidR="0056378F" w:rsidRDefault="00365252" w:rsidP="00213E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2316" w:type="dxa"/>
          </w:tcPr>
          <w:p w:rsidR="008E41E2" w:rsidRPr="00D26830" w:rsidRDefault="00A14D85" w:rsidP="00213E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964</w:t>
            </w:r>
            <w:r w:rsidR="00820048" w:rsidRPr="00D26830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855241" w:rsidRPr="00D2683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8E41E2" w:rsidRDefault="008E41E2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683" w:rsidRDefault="00E63683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643" w:rsidRDefault="00E21643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702" w:rsidRDefault="00E21643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E7770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E77702" w:rsidRDefault="00E21643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  <w:p w:rsidR="00E77702" w:rsidRDefault="00E21643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E7770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E77702" w:rsidRDefault="00E77702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1643" w:rsidRPr="00E77702" w:rsidRDefault="00E21643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220,0</w:t>
            </w:r>
          </w:p>
          <w:p w:rsidR="00E77702" w:rsidRDefault="00E21643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  <w:p w:rsidR="00E77702" w:rsidRDefault="00E21643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  <w:p w:rsidR="00E77702" w:rsidRDefault="00E21643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77702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  <w:p w:rsidR="00E77702" w:rsidRDefault="00E21643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E7770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E77702" w:rsidRDefault="00E77702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702" w:rsidRDefault="00E21643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  <w:p w:rsidR="00BD52D7" w:rsidRDefault="00BD52D7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5E9" w:rsidRDefault="00262ECF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7770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F315E9" w:rsidRPr="00F315E9" w:rsidRDefault="00BD52D7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:rsidR="00F315E9" w:rsidRPr="00F315E9" w:rsidRDefault="00BD52D7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:rsidR="00F315E9" w:rsidRDefault="00BD52D7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:rsidR="00F315E9" w:rsidRPr="00F315E9" w:rsidRDefault="00BD52D7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:rsidR="00F315E9" w:rsidRDefault="00BD52D7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:rsidR="00F315E9" w:rsidRDefault="00F315E9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702" w:rsidRDefault="00BD52D7" w:rsidP="00BD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</w:t>
            </w:r>
            <w:r w:rsidR="004650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D52D7" w:rsidRDefault="00BD52D7" w:rsidP="00BD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  <w:p w:rsidR="00BD52D7" w:rsidRDefault="00BD52D7" w:rsidP="00BD5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2D7" w:rsidRDefault="00BD52D7" w:rsidP="00BD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  <w:p w:rsidR="00BD52D7" w:rsidRDefault="00BD52D7" w:rsidP="00BD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  <w:p w:rsidR="00BD52D7" w:rsidRPr="00F315E9" w:rsidRDefault="00BD52D7" w:rsidP="00BD5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</w:tr>
      <w:tr w:rsidR="0094418F" w:rsidTr="00E71AF0">
        <w:trPr>
          <w:trHeight w:val="610"/>
        </w:trPr>
        <w:tc>
          <w:tcPr>
            <w:tcW w:w="706" w:type="dxa"/>
          </w:tcPr>
          <w:p w:rsidR="0056378F" w:rsidRPr="00365252" w:rsidRDefault="00365252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2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91" w:type="dxa"/>
          </w:tcPr>
          <w:p w:rsidR="0094418F" w:rsidRDefault="00370F89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бытовой техники</w:t>
            </w:r>
            <w:r w:rsidR="00A2458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967FF" w:rsidRPr="002F00E8" w:rsidRDefault="00523756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F00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</w:t>
            </w:r>
            <w:r w:rsidR="00EC05E2" w:rsidRPr="002F00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тюги</w:t>
            </w:r>
            <w:r w:rsidR="00E967FF" w:rsidRPr="002F00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="009100BC" w:rsidRPr="002F00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5D36D1" w:rsidRDefault="009100BC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Акша </w:t>
            </w:r>
            <w:r w:rsidR="00B86B97">
              <w:rPr>
                <w:rFonts w:ascii="Times New Roman" w:hAnsi="Times New Roman" w:cs="Times New Roman"/>
                <w:sz w:val="28"/>
                <w:szCs w:val="28"/>
              </w:rPr>
              <w:t>- 1</w:t>
            </w:r>
            <w:r w:rsidR="005D36D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D36D1" w:rsidRDefault="005D36D1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Новокургатай-1;</w:t>
            </w:r>
          </w:p>
          <w:p w:rsidR="00523756" w:rsidRDefault="00523756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Урейск -1;</w:t>
            </w:r>
          </w:p>
          <w:p w:rsidR="002F00E8" w:rsidRPr="004650A6" w:rsidRDefault="00E01344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Орой 1;</w:t>
            </w:r>
          </w:p>
          <w:p w:rsidR="009100BC" w:rsidRPr="002F00E8" w:rsidRDefault="002F00E8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F00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</w:t>
            </w:r>
            <w:r w:rsidR="005D36D1" w:rsidRPr="002F00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елефонные аппараты:</w:t>
            </w:r>
          </w:p>
          <w:p w:rsidR="00F905C3" w:rsidRDefault="005D36D1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Новокургатай -1;</w:t>
            </w:r>
          </w:p>
          <w:p w:rsidR="00560736" w:rsidRPr="00262ECF" w:rsidRDefault="00560736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62E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Пылесос</w:t>
            </w:r>
          </w:p>
          <w:p w:rsidR="00560736" w:rsidRDefault="00560736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Убур-Тохтор</w:t>
            </w:r>
          </w:p>
          <w:p w:rsidR="00560736" w:rsidRPr="00365252" w:rsidRDefault="00560736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Акша -</w:t>
            </w:r>
            <w:r w:rsidR="00A22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E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Музыкальная колонка</w:t>
            </w:r>
          </w:p>
        </w:tc>
        <w:tc>
          <w:tcPr>
            <w:tcW w:w="2258" w:type="dxa"/>
          </w:tcPr>
          <w:p w:rsidR="0056378F" w:rsidRDefault="00365252" w:rsidP="00213E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2316" w:type="dxa"/>
          </w:tcPr>
          <w:p w:rsidR="00BD52D7" w:rsidRDefault="00A14D85" w:rsidP="00213E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56,0</w:t>
            </w:r>
          </w:p>
          <w:p w:rsidR="00BD52D7" w:rsidRDefault="00BD52D7" w:rsidP="00213E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364F" w:rsidRDefault="00BD52D7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00B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D92008" w:rsidRDefault="00BD52D7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  <w:p w:rsidR="00D92008" w:rsidRDefault="00BD52D7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  <w:p w:rsidR="00D92008" w:rsidRDefault="00BD52D7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  <w:p w:rsidR="00D92008" w:rsidRDefault="00D92008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2008" w:rsidRDefault="009A7AEA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9200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560736" w:rsidRDefault="00560736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736" w:rsidRDefault="00560736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  <w:p w:rsidR="00560736" w:rsidRPr="00D92008" w:rsidRDefault="00560736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F905C3" w:rsidTr="00E71AF0">
        <w:trPr>
          <w:trHeight w:val="150"/>
        </w:trPr>
        <w:tc>
          <w:tcPr>
            <w:tcW w:w="706" w:type="dxa"/>
          </w:tcPr>
          <w:p w:rsidR="00F905C3" w:rsidRPr="00365252" w:rsidRDefault="007345F3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91" w:type="dxa"/>
          </w:tcPr>
          <w:p w:rsidR="00F905C3" w:rsidRDefault="00590858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мягкого инвентаря</w:t>
            </w:r>
          </w:p>
          <w:p w:rsidR="00C564B9" w:rsidRDefault="0031246A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решению суда от 07.06.2024)</w:t>
            </w:r>
          </w:p>
          <w:p w:rsidR="00E31FCC" w:rsidRDefault="00E31FCC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0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Матрасы:</w:t>
            </w:r>
            <w:r w:rsidR="00E94D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7AEA">
              <w:rPr>
                <w:rFonts w:ascii="Times New Roman" w:hAnsi="Times New Roman" w:cs="Times New Roman"/>
                <w:sz w:val="28"/>
                <w:szCs w:val="28"/>
              </w:rPr>
              <w:t>Акша -200</w:t>
            </w:r>
            <w:r w:rsidR="00B63563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  <w:r w:rsidR="00C564B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564B9" w:rsidRDefault="00A2232B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Убур-Тохтор -5;</w:t>
            </w:r>
          </w:p>
          <w:p w:rsidR="00A2232B" w:rsidRDefault="00A2232B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Усть-Иля -15;</w:t>
            </w:r>
          </w:p>
          <w:p w:rsidR="00A2232B" w:rsidRDefault="00A2232B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Новокургатай – 15;</w:t>
            </w:r>
          </w:p>
          <w:p w:rsidR="00A2232B" w:rsidRDefault="00A2232B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Урейск -20;</w:t>
            </w:r>
          </w:p>
          <w:p w:rsidR="00A2232B" w:rsidRDefault="00A2232B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Нарасун -45;</w:t>
            </w:r>
          </w:p>
          <w:p w:rsidR="00A2232B" w:rsidRDefault="00A2232B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Курулга – 8;</w:t>
            </w:r>
          </w:p>
          <w:p w:rsidR="00A2232B" w:rsidRDefault="00A2232B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Улача -20;</w:t>
            </w:r>
          </w:p>
          <w:p w:rsidR="00E31FCC" w:rsidRDefault="00E31FCC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0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</w:t>
            </w:r>
            <w:r w:rsidR="00E94DF4" w:rsidRPr="002F00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одушки</w:t>
            </w:r>
            <w:r w:rsidRPr="002F00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="009A7AEA">
              <w:rPr>
                <w:rFonts w:ascii="Times New Roman" w:hAnsi="Times New Roman" w:cs="Times New Roman"/>
                <w:sz w:val="28"/>
                <w:szCs w:val="28"/>
              </w:rPr>
              <w:t xml:space="preserve"> Акша -200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  <w:r w:rsidR="0064649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46495" w:rsidRDefault="00646495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Бытэв-15</w:t>
            </w:r>
            <w:r w:rsidR="0038795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87951" w:rsidRDefault="00387951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Убур-Тохтор – 5;</w:t>
            </w:r>
          </w:p>
          <w:p w:rsidR="00387951" w:rsidRDefault="00387951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Усть-Иля – 15;</w:t>
            </w:r>
          </w:p>
          <w:p w:rsidR="00387951" w:rsidRDefault="00387951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Урейск -20;</w:t>
            </w:r>
          </w:p>
          <w:p w:rsidR="00387951" w:rsidRDefault="00387951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Нарасун -45;</w:t>
            </w:r>
          </w:p>
          <w:p w:rsidR="00387951" w:rsidRDefault="00387951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Курулга – 8;</w:t>
            </w:r>
          </w:p>
          <w:p w:rsidR="00387951" w:rsidRDefault="00387951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Улача -20;</w:t>
            </w:r>
          </w:p>
          <w:p w:rsidR="00E31FCC" w:rsidRDefault="00E31FCC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0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</w:t>
            </w:r>
            <w:r w:rsidR="00D0067E" w:rsidRPr="002F00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деяла</w:t>
            </w:r>
            <w:r w:rsidRPr="002F00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="009A7AEA">
              <w:rPr>
                <w:rFonts w:ascii="Times New Roman" w:hAnsi="Times New Roman" w:cs="Times New Roman"/>
                <w:sz w:val="28"/>
                <w:szCs w:val="28"/>
              </w:rPr>
              <w:t xml:space="preserve"> Акша -200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  <w:r w:rsidR="0038795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87951" w:rsidRDefault="00387951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Бытэв -15;</w:t>
            </w:r>
          </w:p>
          <w:p w:rsidR="00387951" w:rsidRDefault="00387951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Новокургатай -15;</w:t>
            </w:r>
          </w:p>
          <w:p w:rsidR="00387951" w:rsidRDefault="00387951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Нарасун -45;</w:t>
            </w:r>
          </w:p>
          <w:p w:rsidR="00E31FCC" w:rsidRDefault="00D0067E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0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E31FCC" w:rsidRPr="002F00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</w:t>
            </w:r>
            <w:r w:rsidRPr="002F00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окрывала</w:t>
            </w:r>
            <w:r w:rsidR="00E31FCC" w:rsidRPr="002F00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="00E31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7AEA">
              <w:rPr>
                <w:rFonts w:ascii="Times New Roman" w:hAnsi="Times New Roman" w:cs="Times New Roman"/>
                <w:sz w:val="28"/>
                <w:szCs w:val="28"/>
              </w:rPr>
              <w:t>Акша -200</w:t>
            </w:r>
            <w:r w:rsidR="00E31FCC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  <w:r w:rsidR="0038795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F24D6" w:rsidRDefault="00E31FCC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F00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Полотенца:</w:t>
            </w:r>
            <w:r w:rsidR="00E803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4300" w:rsidRPr="002F00E8" w:rsidRDefault="002D4300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Акша – 100</w:t>
            </w:r>
            <w:r w:rsidR="009A7A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штук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;</w:t>
            </w:r>
          </w:p>
          <w:p w:rsidR="006F24D6" w:rsidRDefault="00187D09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Курулга</w:t>
            </w:r>
            <w:r w:rsidR="00B41C3E">
              <w:rPr>
                <w:rFonts w:ascii="Times New Roman" w:hAnsi="Times New Roman" w:cs="Times New Roman"/>
                <w:sz w:val="28"/>
                <w:szCs w:val="28"/>
              </w:rPr>
              <w:t xml:space="preserve"> - 30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31FCC" w:rsidRDefault="00F75C93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Новокургатай</w:t>
            </w:r>
            <w:r w:rsidR="00001154">
              <w:rPr>
                <w:rFonts w:ascii="Times New Roman" w:hAnsi="Times New Roman" w:cs="Times New Roman"/>
                <w:sz w:val="28"/>
                <w:szCs w:val="28"/>
              </w:rPr>
              <w:t xml:space="preserve"> - 30</w:t>
            </w:r>
          </w:p>
          <w:p w:rsidR="006F24D6" w:rsidRDefault="00E31FCC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2F00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Наматрасники</w:t>
            </w:r>
            <w:proofErr w:type="spellEnd"/>
            <w:r w:rsidRPr="002F00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  <w:p w:rsidR="00001154" w:rsidRDefault="006F24D6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Усть-Иля</w:t>
            </w:r>
            <w:r w:rsidR="00001154">
              <w:rPr>
                <w:rFonts w:ascii="Times New Roman" w:hAnsi="Times New Roman" w:cs="Times New Roman"/>
                <w:sz w:val="28"/>
                <w:szCs w:val="28"/>
              </w:rPr>
              <w:t xml:space="preserve"> 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F24D6" w:rsidRDefault="006F24D6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Урейск</w:t>
            </w:r>
            <w:r w:rsidR="00001154"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F24D6" w:rsidRDefault="006F24D6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Бытэв</w:t>
            </w:r>
            <w:r w:rsidR="00001154">
              <w:rPr>
                <w:rFonts w:ascii="Times New Roman" w:hAnsi="Times New Roman" w:cs="Times New Roman"/>
                <w:sz w:val="28"/>
                <w:szCs w:val="28"/>
              </w:rPr>
              <w:t xml:space="preserve"> -15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31FCC" w:rsidRDefault="00F75C93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Новокургатай</w:t>
            </w:r>
            <w:r w:rsidR="00001154">
              <w:rPr>
                <w:rFonts w:ascii="Times New Roman" w:hAnsi="Times New Roman" w:cs="Times New Roman"/>
                <w:sz w:val="28"/>
                <w:szCs w:val="28"/>
              </w:rPr>
              <w:t xml:space="preserve"> -6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80D4F" w:rsidRPr="002F00E8" w:rsidRDefault="00880D4F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F00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Шторы:</w:t>
            </w:r>
          </w:p>
          <w:p w:rsidR="00880D4F" w:rsidRDefault="00880D4F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Курулга</w:t>
            </w:r>
            <w:r w:rsidR="006F24D6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10;</w:t>
            </w:r>
          </w:p>
          <w:p w:rsidR="00F152A6" w:rsidRPr="00F152A6" w:rsidRDefault="005D36D1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Новокургатай – 8;</w:t>
            </w:r>
          </w:p>
          <w:p w:rsidR="00E31FCC" w:rsidRDefault="00E31FCC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0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</w:t>
            </w:r>
            <w:r w:rsidR="00E803A5" w:rsidRPr="002F00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остельное белье</w:t>
            </w:r>
            <w:r w:rsidRPr="002F00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="00BD29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1154" w:rsidRDefault="00001154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Бытэв -20;</w:t>
            </w:r>
          </w:p>
          <w:p w:rsidR="00001154" w:rsidRDefault="00001154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Новокургатай -30;</w:t>
            </w:r>
          </w:p>
          <w:p w:rsidR="00001154" w:rsidRDefault="00001154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Нарасун – 90;</w:t>
            </w:r>
          </w:p>
          <w:p w:rsidR="00001154" w:rsidRDefault="00001154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Курулга – 15;</w:t>
            </w:r>
          </w:p>
          <w:p w:rsidR="00E31FCC" w:rsidRPr="002F00E8" w:rsidRDefault="00E31FCC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F00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Паласы:</w:t>
            </w:r>
            <w:r w:rsidR="004A4EA3" w:rsidRPr="002F00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5D36D1" w:rsidRDefault="005D36D1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Новокургатай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82C22" w:rsidRDefault="00282C22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Убур-Тохтор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D36D1" w:rsidRPr="00B86B97" w:rsidRDefault="005D36D1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258" w:type="dxa"/>
          </w:tcPr>
          <w:p w:rsidR="00F905C3" w:rsidRDefault="00253148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Муниципальный бюджет</w:t>
            </w:r>
          </w:p>
        </w:tc>
        <w:tc>
          <w:tcPr>
            <w:tcW w:w="2316" w:type="dxa"/>
          </w:tcPr>
          <w:p w:rsidR="00E31FCC" w:rsidRPr="00A14D85" w:rsidRDefault="00A14D85" w:rsidP="00213E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D85">
              <w:rPr>
                <w:rFonts w:ascii="Times New Roman" w:hAnsi="Times New Roman" w:cs="Times New Roman"/>
                <w:b/>
                <w:sz w:val="28"/>
                <w:szCs w:val="28"/>
              </w:rPr>
              <w:t>1950,0</w:t>
            </w:r>
          </w:p>
          <w:p w:rsidR="00A2232B" w:rsidRDefault="00A2232B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F2C" w:rsidRDefault="00100F2C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A7AE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A2232B" w:rsidRDefault="00A2232B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  <w:p w:rsidR="00A2232B" w:rsidRDefault="00A2232B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  <w:p w:rsidR="00A2232B" w:rsidRDefault="00A2232B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30,0</w:t>
            </w:r>
          </w:p>
          <w:p w:rsidR="00A2232B" w:rsidRDefault="00A2232B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  <w:p w:rsidR="00A2232B" w:rsidRDefault="00A2232B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  <w:p w:rsidR="00A2232B" w:rsidRDefault="00A2232B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16,0</w:t>
            </w:r>
          </w:p>
          <w:p w:rsidR="00A2232B" w:rsidRDefault="00A2232B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  <w:p w:rsidR="00100F2C" w:rsidRDefault="009A7AEA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240,0</w:t>
            </w:r>
          </w:p>
          <w:p w:rsidR="00387951" w:rsidRDefault="00387951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  <w:p w:rsidR="00387951" w:rsidRDefault="00387951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  <w:p w:rsidR="00387951" w:rsidRDefault="00387951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  <w:p w:rsidR="00387951" w:rsidRDefault="00387951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  <w:p w:rsidR="00387951" w:rsidRDefault="00387951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54,0</w:t>
            </w:r>
          </w:p>
          <w:p w:rsidR="00387951" w:rsidRDefault="00387951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  <w:p w:rsidR="00387951" w:rsidRDefault="00387951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  <w:p w:rsidR="00100F2C" w:rsidRDefault="009A7AEA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  <w:p w:rsidR="00387951" w:rsidRDefault="00387951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  <w:p w:rsidR="00387951" w:rsidRDefault="00387951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  <w:p w:rsidR="00387951" w:rsidRDefault="00387951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  <w:p w:rsidR="00100F2C" w:rsidRDefault="002D4300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7AE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A7AE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00F2C" w:rsidRDefault="00100F2C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04F" w:rsidRDefault="009A7AEA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00F2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8504F" w:rsidRDefault="00B41C3E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  <w:p w:rsidR="00B8504F" w:rsidRDefault="00001154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  <w:p w:rsidR="0072429F" w:rsidRDefault="0072429F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4BF" w:rsidRDefault="00001154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  <w:p w:rsidR="003E44BF" w:rsidRPr="003E44BF" w:rsidRDefault="00387951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011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E44BF" w:rsidRPr="003E44BF" w:rsidRDefault="00387951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011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E44BF" w:rsidRDefault="00387951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</w:t>
            </w:r>
          </w:p>
          <w:p w:rsidR="003E44BF" w:rsidRPr="003E44BF" w:rsidRDefault="003E44BF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4BF" w:rsidRDefault="00001154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13,0</w:t>
            </w:r>
          </w:p>
          <w:p w:rsidR="003E44BF" w:rsidRDefault="00001154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10,4</w:t>
            </w:r>
          </w:p>
          <w:p w:rsidR="00001154" w:rsidRDefault="00001154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4BF" w:rsidRDefault="00001154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3E44B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207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E44BF" w:rsidRPr="003E44BF" w:rsidRDefault="00001154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  <w:p w:rsidR="003E44BF" w:rsidRDefault="00001154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135,0</w:t>
            </w:r>
          </w:p>
          <w:p w:rsidR="003E44BF" w:rsidRDefault="00001154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  <w:p w:rsidR="003E44BF" w:rsidRDefault="003E44BF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29F" w:rsidRDefault="00282C22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16,0</w:t>
            </w:r>
          </w:p>
          <w:p w:rsidR="00F152A6" w:rsidRPr="004E0ADB" w:rsidRDefault="00282C22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</w:tr>
      <w:tr w:rsidR="00F905C3" w:rsidTr="00E71AF0">
        <w:trPr>
          <w:trHeight w:val="125"/>
        </w:trPr>
        <w:tc>
          <w:tcPr>
            <w:tcW w:w="706" w:type="dxa"/>
          </w:tcPr>
          <w:p w:rsidR="00F905C3" w:rsidRPr="00365252" w:rsidRDefault="007345F3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291" w:type="dxa"/>
          </w:tcPr>
          <w:p w:rsidR="0080187B" w:rsidRDefault="00253148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</w:t>
            </w:r>
            <w:r w:rsidR="00247F37">
              <w:rPr>
                <w:rFonts w:ascii="Times New Roman" w:hAnsi="Times New Roman" w:cs="Times New Roman"/>
                <w:sz w:val="28"/>
                <w:szCs w:val="28"/>
              </w:rPr>
              <w:t>мебели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ДОУ</w:t>
            </w:r>
            <w:r w:rsidR="00C627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33D7" w:rsidRPr="002F00E8" w:rsidRDefault="00EC05E2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F00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Стуль</w:t>
            </w:r>
            <w:r w:rsidR="007233D7" w:rsidRPr="002F00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чики детские с регулирующимися ножками:</w:t>
            </w:r>
          </w:p>
          <w:p w:rsidR="007233D7" w:rsidRDefault="007233D7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Нарасун -45;</w:t>
            </w:r>
          </w:p>
          <w:p w:rsidR="002D5BF4" w:rsidRDefault="002D5BF4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Убур-Тохтор -5;</w:t>
            </w:r>
          </w:p>
          <w:p w:rsidR="002D5BF4" w:rsidRDefault="002D5BF4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Орой -15;</w:t>
            </w:r>
          </w:p>
          <w:p w:rsidR="002D5BF4" w:rsidRDefault="002D5BF4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Усть-Иля – 4;</w:t>
            </w:r>
          </w:p>
          <w:p w:rsidR="002D5BF4" w:rsidRDefault="002D5BF4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Улача -4;</w:t>
            </w:r>
          </w:p>
          <w:p w:rsidR="007233D7" w:rsidRPr="00862D3A" w:rsidRDefault="007233D7" w:rsidP="00213E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00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Кабинки:</w:t>
            </w:r>
          </w:p>
          <w:p w:rsidR="00387951" w:rsidRDefault="007233D7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Нарасун -30;</w:t>
            </w:r>
          </w:p>
          <w:p w:rsidR="005D122A" w:rsidRPr="002F00E8" w:rsidRDefault="00523756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F00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</w:t>
            </w:r>
            <w:r w:rsidR="00516608" w:rsidRPr="002F00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ровати детские</w:t>
            </w:r>
            <w:r w:rsidR="005D122A" w:rsidRPr="002F00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: </w:t>
            </w:r>
          </w:p>
          <w:p w:rsidR="007233D7" w:rsidRDefault="007233D7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Нарасун -45;</w:t>
            </w:r>
          </w:p>
          <w:p w:rsidR="005D122A" w:rsidRDefault="005D122A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Курулга – 10;</w:t>
            </w:r>
          </w:p>
          <w:p w:rsidR="005D36D1" w:rsidRDefault="005D36D1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Новокургатай – </w:t>
            </w:r>
            <w:r w:rsidR="005C49E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D36D1" w:rsidRPr="002F00E8" w:rsidRDefault="00523756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F00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</w:t>
            </w:r>
            <w:r w:rsidR="005D36D1" w:rsidRPr="002F00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ардины:</w:t>
            </w:r>
          </w:p>
          <w:p w:rsidR="005D36D1" w:rsidRDefault="005D36D1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Курулга – 10; </w:t>
            </w:r>
          </w:p>
          <w:p w:rsidR="005D36D1" w:rsidRDefault="00EC0936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Новокургатай-6</w:t>
            </w:r>
            <w:r w:rsidR="005D36D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D122A" w:rsidRPr="002F00E8" w:rsidRDefault="00523756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F00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Ш</w:t>
            </w:r>
            <w:r w:rsidR="00516608" w:rsidRPr="002F00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кафы</w:t>
            </w:r>
            <w:r w:rsidR="005D122A" w:rsidRPr="002F00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  <w:p w:rsidR="009100BC" w:rsidRDefault="005D122A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Курулга – 4;</w:t>
            </w:r>
          </w:p>
          <w:p w:rsidR="005D36D1" w:rsidRDefault="002D5BF4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Новокургатай -2</w:t>
            </w:r>
            <w:r w:rsidR="005D36D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F00E8" w:rsidRDefault="005D122A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F00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</w:t>
            </w:r>
            <w:r w:rsidR="009100BC" w:rsidRPr="002F00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остомер</w:t>
            </w:r>
            <w:r w:rsidR="002F00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  <w:p w:rsidR="0080187B" w:rsidRDefault="009100BC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Акша </w:t>
            </w:r>
            <w:r w:rsidR="005D122A">
              <w:rPr>
                <w:rFonts w:ascii="Times New Roman" w:hAnsi="Times New Roman" w:cs="Times New Roman"/>
                <w:sz w:val="28"/>
                <w:szCs w:val="28"/>
              </w:rPr>
              <w:t>-1;</w:t>
            </w:r>
          </w:p>
          <w:p w:rsidR="00623D00" w:rsidRPr="002F00E8" w:rsidRDefault="00623D00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F00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Стол воспитателя:</w:t>
            </w:r>
          </w:p>
          <w:p w:rsidR="00623D00" w:rsidRDefault="00EC0936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Улача - 2</w:t>
            </w:r>
            <w:r w:rsidR="00623D0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23756" w:rsidRDefault="00EC0936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Новокургатай 3</w:t>
            </w:r>
            <w:r w:rsidR="0052375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C0936" w:rsidRDefault="00EC0936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Усть-Иля -2;</w:t>
            </w:r>
          </w:p>
          <w:p w:rsidR="00623D00" w:rsidRPr="002F00E8" w:rsidRDefault="00623D00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F00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Стул офисный;</w:t>
            </w:r>
          </w:p>
          <w:p w:rsidR="00623D00" w:rsidRDefault="00623D00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Улача – 4;</w:t>
            </w:r>
          </w:p>
          <w:p w:rsidR="005D36D1" w:rsidRDefault="005D36D1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Новокургатай – 4;</w:t>
            </w:r>
          </w:p>
          <w:p w:rsidR="00623D00" w:rsidRDefault="00523756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Урейск – 3;</w:t>
            </w:r>
          </w:p>
        </w:tc>
        <w:tc>
          <w:tcPr>
            <w:tcW w:w="2258" w:type="dxa"/>
          </w:tcPr>
          <w:p w:rsidR="00F905C3" w:rsidRDefault="00253148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Муниципальный бюджет</w:t>
            </w:r>
          </w:p>
        </w:tc>
        <w:tc>
          <w:tcPr>
            <w:tcW w:w="2316" w:type="dxa"/>
          </w:tcPr>
          <w:p w:rsidR="009100BC" w:rsidRPr="00A14D85" w:rsidRDefault="00A14D85" w:rsidP="00213E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D85">
              <w:rPr>
                <w:rFonts w:ascii="Times New Roman" w:hAnsi="Times New Roman" w:cs="Times New Roman"/>
                <w:b/>
                <w:sz w:val="28"/>
                <w:szCs w:val="28"/>
              </w:rPr>
              <w:t>1169,0</w:t>
            </w:r>
          </w:p>
          <w:p w:rsidR="009100BC" w:rsidRDefault="009100BC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D61" w:rsidRDefault="00844D61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45A" w:rsidRDefault="002D5BF4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  <w:r w:rsidR="009100B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5245A" w:rsidRDefault="002D5BF4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245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  <w:p w:rsidR="00B5245A" w:rsidRDefault="002D5BF4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  <w:p w:rsidR="00B5245A" w:rsidRDefault="002D5BF4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B5245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B5245A" w:rsidRPr="00B5245A" w:rsidRDefault="002D5BF4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  <w:p w:rsidR="00B5245A" w:rsidRDefault="00B5245A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45A" w:rsidRPr="00B5245A" w:rsidRDefault="002D5BF4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  <w:r w:rsidR="00B5245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E230CD" w:rsidRDefault="00E230CD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45A" w:rsidRDefault="005C49E1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315,0</w:t>
            </w:r>
          </w:p>
          <w:p w:rsidR="004F7FB2" w:rsidRDefault="005C49E1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  <w:r w:rsidR="002463C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4F7FB2" w:rsidRPr="004F7FB2" w:rsidRDefault="005C49E1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  <w:p w:rsidR="004F7FB2" w:rsidRDefault="004F7FB2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FB2" w:rsidRDefault="00EC0936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  <w:p w:rsidR="004F7FB2" w:rsidRDefault="00EC0936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  <w:p w:rsidR="002D5BF4" w:rsidRDefault="002D5BF4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FB2" w:rsidRDefault="002D5BF4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="004F7FB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4F7FB2" w:rsidRDefault="002D5BF4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  <w:p w:rsidR="00EC0936" w:rsidRDefault="00EC0936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FB2" w:rsidRDefault="004F7FB2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  <w:p w:rsidR="004F7FB2" w:rsidRPr="004F7FB2" w:rsidRDefault="004F7FB2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FB2" w:rsidRDefault="00EC0936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  <w:p w:rsidR="009100BC" w:rsidRDefault="00EC0936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4F7FB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EC0936" w:rsidRDefault="00EC0936" w:rsidP="00EC0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  <w:p w:rsidR="00EC0936" w:rsidRDefault="00EC0936" w:rsidP="00EC09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936" w:rsidRDefault="00EC0936" w:rsidP="00EC0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  <w:p w:rsidR="00EC0936" w:rsidRDefault="00EC0936" w:rsidP="00EC0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  <w:p w:rsidR="00EC0936" w:rsidRPr="004F7FB2" w:rsidRDefault="00EC0936" w:rsidP="0021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</w:tr>
      <w:tr w:rsidR="0094418F" w:rsidTr="00E71AF0">
        <w:trPr>
          <w:trHeight w:val="149"/>
        </w:trPr>
        <w:tc>
          <w:tcPr>
            <w:tcW w:w="706" w:type="dxa"/>
          </w:tcPr>
          <w:p w:rsidR="0094418F" w:rsidRPr="00365252" w:rsidRDefault="007345F3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291" w:type="dxa"/>
          </w:tcPr>
          <w:p w:rsidR="0094418F" w:rsidRDefault="0094418F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работников ДОУ:</w:t>
            </w:r>
          </w:p>
        </w:tc>
        <w:tc>
          <w:tcPr>
            <w:tcW w:w="2258" w:type="dxa"/>
          </w:tcPr>
          <w:p w:rsidR="0094418F" w:rsidRDefault="00DD6DFE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2316" w:type="dxa"/>
          </w:tcPr>
          <w:p w:rsidR="0094418F" w:rsidRPr="00516608" w:rsidRDefault="00516608" w:rsidP="00213E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08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  <w:r w:rsidR="00DD6DFE" w:rsidRPr="00516608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</w:tr>
      <w:tr w:rsidR="0094418F" w:rsidTr="00E71AF0">
        <w:trPr>
          <w:trHeight w:val="149"/>
        </w:trPr>
        <w:tc>
          <w:tcPr>
            <w:tcW w:w="706" w:type="dxa"/>
          </w:tcPr>
          <w:p w:rsidR="0094418F" w:rsidRPr="00365252" w:rsidRDefault="00E71AF0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345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91" w:type="dxa"/>
          </w:tcPr>
          <w:p w:rsidR="0094418F" w:rsidRDefault="0094418F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Курсы ИРО</w:t>
            </w:r>
          </w:p>
        </w:tc>
        <w:tc>
          <w:tcPr>
            <w:tcW w:w="2258" w:type="dxa"/>
          </w:tcPr>
          <w:p w:rsidR="0094418F" w:rsidRDefault="00DD6DFE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2316" w:type="dxa"/>
          </w:tcPr>
          <w:p w:rsidR="0094418F" w:rsidRPr="002F00E8" w:rsidRDefault="00516608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0E8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DD6DFE" w:rsidRPr="002F00E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94418F" w:rsidTr="00E71AF0">
        <w:trPr>
          <w:trHeight w:val="203"/>
        </w:trPr>
        <w:tc>
          <w:tcPr>
            <w:tcW w:w="706" w:type="dxa"/>
          </w:tcPr>
          <w:p w:rsidR="0094418F" w:rsidRPr="00365252" w:rsidRDefault="007345F3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441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65E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1" w:type="dxa"/>
          </w:tcPr>
          <w:p w:rsidR="0094418F" w:rsidRDefault="00744E8E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94418F">
              <w:rPr>
                <w:rFonts w:ascii="Times New Roman" w:hAnsi="Times New Roman" w:cs="Times New Roman"/>
                <w:sz w:val="28"/>
                <w:szCs w:val="28"/>
              </w:rPr>
              <w:t>семинаров, тренингов по вопросам управления и организации системы дошкольного образования</w:t>
            </w:r>
          </w:p>
        </w:tc>
        <w:tc>
          <w:tcPr>
            <w:tcW w:w="2258" w:type="dxa"/>
          </w:tcPr>
          <w:p w:rsidR="0094418F" w:rsidRDefault="0094418F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2316" w:type="dxa"/>
          </w:tcPr>
          <w:p w:rsidR="0094418F" w:rsidRPr="002F00E8" w:rsidRDefault="00516608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0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4418F" w:rsidRPr="002F00E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4418F" w:rsidTr="00E71AF0">
        <w:trPr>
          <w:trHeight w:val="172"/>
        </w:trPr>
        <w:tc>
          <w:tcPr>
            <w:tcW w:w="706" w:type="dxa"/>
          </w:tcPr>
          <w:p w:rsidR="0094418F" w:rsidRPr="00365252" w:rsidRDefault="00E71AF0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345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1" w:type="dxa"/>
          </w:tcPr>
          <w:p w:rsidR="0094418F" w:rsidRDefault="00516608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конкурсов: «Самая классная няня» (наградной материал)</w:t>
            </w:r>
          </w:p>
        </w:tc>
        <w:tc>
          <w:tcPr>
            <w:tcW w:w="2258" w:type="dxa"/>
          </w:tcPr>
          <w:p w:rsidR="0094418F" w:rsidRDefault="0094418F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2316" w:type="dxa"/>
          </w:tcPr>
          <w:p w:rsidR="0094418F" w:rsidRPr="00744E8E" w:rsidRDefault="00516608" w:rsidP="00213E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E8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182223" w:rsidRPr="00744E8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94418F" w:rsidRPr="00744E8E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</w:tr>
      <w:tr w:rsidR="0094418F" w:rsidTr="00F43BBC">
        <w:trPr>
          <w:trHeight w:val="939"/>
        </w:trPr>
        <w:tc>
          <w:tcPr>
            <w:tcW w:w="706" w:type="dxa"/>
          </w:tcPr>
          <w:p w:rsidR="0094418F" w:rsidRPr="00365252" w:rsidRDefault="00E71AF0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345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1" w:type="dxa"/>
          </w:tcPr>
          <w:p w:rsidR="00F43BBC" w:rsidRDefault="0094418F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конкурсов: «Воспитатель года»</w:t>
            </w:r>
            <w:r w:rsidR="00EC05E2">
              <w:rPr>
                <w:rFonts w:ascii="Times New Roman" w:hAnsi="Times New Roman" w:cs="Times New Roman"/>
                <w:sz w:val="28"/>
                <w:szCs w:val="28"/>
              </w:rPr>
              <w:t xml:space="preserve"> (наградной материал)</w:t>
            </w:r>
          </w:p>
        </w:tc>
        <w:tc>
          <w:tcPr>
            <w:tcW w:w="2258" w:type="dxa"/>
          </w:tcPr>
          <w:p w:rsidR="0094418F" w:rsidRDefault="0094418F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2316" w:type="dxa"/>
          </w:tcPr>
          <w:p w:rsidR="0094418F" w:rsidRPr="00744E8E" w:rsidRDefault="00182223" w:rsidP="00213E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E8E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="00AF44C1" w:rsidRPr="00744E8E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</w:tr>
      <w:tr w:rsidR="00F43BBC" w:rsidTr="005B1F36">
        <w:trPr>
          <w:trHeight w:val="876"/>
        </w:trPr>
        <w:tc>
          <w:tcPr>
            <w:tcW w:w="706" w:type="dxa"/>
          </w:tcPr>
          <w:p w:rsidR="00F43BBC" w:rsidRDefault="00F43BBC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345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1" w:type="dxa"/>
          </w:tcPr>
          <w:p w:rsidR="00F43BBC" w:rsidRDefault="00F43BBC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детского твор</w:t>
            </w:r>
            <w:r w:rsidR="00820048">
              <w:rPr>
                <w:rFonts w:ascii="Times New Roman" w:hAnsi="Times New Roman" w:cs="Times New Roman"/>
                <w:sz w:val="28"/>
                <w:szCs w:val="28"/>
              </w:rPr>
              <w:t>чества «Правнуки войны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посвященного</w:t>
            </w:r>
            <w:r w:rsidR="00EC0936">
              <w:rPr>
                <w:rFonts w:ascii="Times New Roman" w:hAnsi="Times New Roman" w:cs="Times New Roman"/>
                <w:sz w:val="28"/>
                <w:szCs w:val="28"/>
              </w:rPr>
              <w:t xml:space="preserve"> Дню</w:t>
            </w:r>
            <w:r w:rsidR="00516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6B97">
              <w:rPr>
                <w:rFonts w:ascii="Times New Roman" w:hAnsi="Times New Roman" w:cs="Times New Roman"/>
                <w:sz w:val="28"/>
                <w:szCs w:val="28"/>
              </w:rPr>
              <w:t>Победы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ВОВ</w:t>
            </w:r>
            <w:r w:rsidR="00EC05E2">
              <w:rPr>
                <w:rFonts w:ascii="Times New Roman" w:hAnsi="Times New Roman" w:cs="Times New Roman"/>
                <w:sz w:val="28"/>
                <w:szCs w:val="28"/>
              </w:rPr>
              <w:t xml:space="preserve"> (наградной материал)</w:t>
            </w:r>
          </w:p>
        </w:tc>
        <w:tc>
          <w:tcPr>
            <w:tcW w:w="2258" w:type="dxa"/>
          </w:tcPr>
          <w:p w:rsidR="00F43BBC" w:rsidRDefault="00F43BBC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2316" w:type="dxa"/>
          </w:tcPr>
          <w:p w:rsidR="00F43BBC" w:rsidRPr="00744E8E" w:rsidRDefault="00516608" w:rsidP="00213E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E8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D368BE" w:rsidRPr="00744E8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F43BBC" w:rsidRPr="00744E8E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</w:tr>
      <w:tr w:rsidR="005B1F36" w:rsidTr="00E71AF0">
        <w:trPr>
          <w:trHeight w:val="396"/>
        </w:trPr>
        <w:tc>
          <w:tcPr>
            <w:tcW w:w="706" w:type="dxa"/>
          </w:tcPr>
          <w:p w:rsidR="005B1F36" w:rsidRDefault="005B1F36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345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91" w:type="dxa"/>
          </w:tcPr>
          <w:p w:rsidR="005B1F36" w:rsidRDefault="005B1F36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Детского творчества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«Новый год - семейный праздник»</w:t>
            </w:r>
            <w:r w:rsidR="00EC05E2">
              <w:rPr>
                <w:rFonts w:ascii="Times New Roman" w:hAnsi="Times New Roman" w:cs="Times New Roman"/>
                <w:sz w:val="28"/>
                <w:szCs w:val="28"/>
              </w:rPr>
              <w:t xml:space="preserve"> (наградной материал)</w:t>
            </w:r>
          </w:p>
        </w:tc>
        <w:tc>
          <w:tcPr>
            <w:tcW w:w="2258" w:type="dxa"/>
          </w:tcPr>
          <w:p w:rsidR="005B1F36" w:rsidRDefault="005B1F36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2316" w:type="dxa"/>
          </w:tcPr>
          <w:p w:rsidR="005B1F36" w:rsidRPr="00744E8E" w:rsidRDefault="00EC0936" w:rsidP="00213E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42</w:t>
            </w:r>
            <w:r w:rsidR="005B1F36" w:rsidRPr="00744E8E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</w:tr>
      <w:tr w:rsidR="0094418F" w:rsidTr="00E71AF0">
        <w:trPr>
          <w:trHeight w:val="172"/>
        </w:trPr>
        <w:tc>
          <w:tcPr>
            <w:tcW w:w="706" w:type="dxa"/>
          </w:tcPr>
          <w:p w:rsidR="0094418F" w:rsidRPr="00365252" w:rsidRDefault="00DD6DFE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7345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91" w:type="dxa"/>
          </w:tcPr>
          <w:p w:rsidR="007233D7" w:rsidRPr="00262ECF" w:rsidRDefault="00AF44C1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совреме</w:t>
            </w:r>
            <w:r w:rsidR="00F43BBC">
              <w:rPr>
                <w:rFonts w:ascii="Times New Roman" w:hAnsi="Times New Roman" w:cs="Times New Roman"/>
                <w:sz w:val="28"/>
                <w:szCs w:val="28"/>
              </w:rPr>
              <w:t xml:space="preserve">нного спортивного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оборудования</w:t>
            </w:r>
            <w:r w:rsidR="00247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05E2" w:rsidRPr="00262E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шведские стенки</w:t>
            </w:r>
            <w:r w:rsidR="007233D7" w:rsidRPr="00262E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  <w:p w:rsidR="0094418F" w:rsidRDefault="007233D7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Нарасун -1;</w:t>
            </w:r>
            <w:r w:rsidR="00EC05E2">
              <w:rPr>
                <w:rFonts w:ascii="Times New Roman" w:hAnsi="Times New Roman" w:cs="Times New Roman"/>
                <w:sz w:val="28"/>
                <w:szCs w:val="28"/>
              </w:rPr>
              <w:t>мягкие модули</w:t>
            </w:r>
          </w:p>
          <w:p w:rsidR="00EC0936" w:rsidRDefault="00560736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Тохтор -2 (мат 1,5х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60736" w:rsidRDefault="00560736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Нарасун (гимнастическая стенка)</w:t>
            </w:r>
          </w:p>
        </w:tc>
        <w:tc>
          <w:tcPr>
            <w:tcW w:w="2258" w:type="dxa"/>
          </w:tcPr>
          <w:p w:rsidR="0094418F" w:rsidRDefault="00AF44C1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2316" w:type="dxa"/>
          </w:tcPr>
          <w:p w:rsidR="00EC0936" w:rsidRDefault="00E230CD" w:rsidP="00213E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198</w:t>
            </w:r>
            <w:r w:rsidR="00AF44C1" w:rsidRPr="00744E8E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  <w:p w:rsidR="00EC0936" w:rsidRDefault="00EC0936" w:rsidP="00EC09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18F" w:rsidRDefault="0094418F" w:rsidP="00EC09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936" w:rsidRDefault="00EC0936" w:rsidP="00EC0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  <w:p w:rsidR="00EC0936" w:rsidRDefault="00560736" w:rsidP="00EC0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  <w:p w:rsidR="00560736" w:rsidRPr="00EC0936" w:rsidRDefault="00560736" w:rsidP="00EC0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</w:tr>
      <w:tr w:rsidR="0094418F" w:rsidTr="00E71AF0">
        <w:trPr>
          <w:trHeight w:val="391"/>
        </w:trPr>
        <w:tc>
          <w:tcPr>
            <w:tcW w:w="706" w:type="dxa"/>
          </w:tcPr>
          <w:p w:rsidR="0094418F" w:rsidRPr="00365252" w:rsidRDefault="00E71AF0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345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91" w:type="dxa"/>
          </w:tcPr>
          <w:p w:rsidR="0094418F" w:rsidRDefault="00DE191C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профессионального праздника «День дошкольного работника»</w:t>
            </w:r>
            <w:r w:rsidR="00872811">
              <w:rPr>
                <w:rFonts w:ascii="Times New Roman" w:hAnsi="Times New Roman" w:cs="Times New Roman"/>
                <w:sz w:val="28"/>
                <w:szCs w:val="28"/>
              </w:rPr>
              <w:t xml:space="preserve"> (наградной материал)</w:t>
            </w:r>
          </w:p>
        </w:tc>
        <w:tc>
          <w:tcPr>
            <w:tcW w:w="2258" w:type="dxa"/>
          </w:tcPr>
          <w:p w:rsidR="0094418F" w:rsidRDefault="00AF44C1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2316" w:type="dxa"/>
          </w:tcPr>
          <w:p w:rsidR="0094418F" w:rsidRPr="00744E8E" w:rsidRDefault="00560736" w:rsidP="00213E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247F37" w:rsidRPr="00744E8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E191C" w:rsidRPr="00744E8E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</w:tr>
      <w:tr w:rsidR="0094418F" w:rsidTr="00E71AF0">
        <w:trPr>
          <w:trHeight w:val="250"/>
        </w:trPr>
        <w:tc>
          <w:tcPr>
            <w:tcW w:w="706" w:type="dxa"/>
          </w:tcPr>
          <w:p w:rsidR="0094418F" w:rsidRPr="00365252" w:rsidRDefault="00AF44C1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345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91" w:type="dxa"/>
          </w:tcPr>
          <w:p w:rsidR="0094418F" w:rsidRDefault="00D44319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санитарно-эпидемиологического благополучия</w:t>
            </w:r>
            <w:r w:rsidR="00D26830">
              <w:rPr>
                <w:rFonts w:ascii="Times New Roman" w:hAnsi="Times New Roman" w:cs="Times New Roman"/>
                <w:sz w:val="28"/>
                <w:szCs w:val="28"/>
              </w:rPr>
              <w:t xml:space="preserve"> (маски, перчатки, термометры)</w:t>
            </w:r>
          </w:p>
        </w:tc>
        <w:tc>
          <w:tcPr>
            <w:tcW w:w="2258" w:type="dxa"/>
          </w:tcPr>
          <w:p w:rsidR="0094418F" w:rsidRDefault="00D44319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2316" w:type="dxa"/>
          </w:tcPr>
          <w:p w:rsidR="0094418F" w:rsidRPr="00744E8E" w:rsidRDefault="00744E8E" w:rsidP="00213E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E8E"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  <w:r w:rsidR="00D44319" w:rsidRPr="00744E8E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</w:tr>
      <w:tr w:rsidR="0094418F" w:rsidTr="004F71E6">
        <w:trPr>
          <w:trHeight w:val="516"/>
        </w:trPr>
        <w:tc>
          <w:tcPr>
            <w:tcW w:w="706" w:type="dxa"/>
          </w:tcPr>
          <w:p w:rsidR="0094418F" w:rsidRPr="00365252" w:rsidRDefault="00D44319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345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91" w:type="dxa"/>
          </w:tcPr>
          <w:p w:rsidR="0094418F" w:rsidRDefault="0083364F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игровых площадок</w:t>
            </w:r>
          </w:p>
          <w:p w:rsidR="009100BC" w:rsidRDefault="009100BC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:rsidR="0094418F" w:rsidRDefault="00D44319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2316" w:type="dxa"/>
          </w:tcPr>
          <w:p w:rsidR="0094418F" w:rsidRDefault="0083364F" w:rsidP="00213E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E8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D44319" w:rsidRPr="00744E8E">
              <w:rPr>
                <w:rFonts w:ascii="Times New Roman" w:hAnsi="Times New Roman" w:cs="Times New Roman"/>
                <w:b/>
                <w:sz w:val="28"/>
                <w:szCs w:val="28"/>
              </w:rPr>
              <w:t>50,0</w:t>
            </w:r>
          </w:p>
          <w:p w:rsidR="009100BC" w:rsidRPr="00744E8E" w:rsidRDefault="009100BC" w:rsidP="00213E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71E6" w:rsidTr="00470A72">
        <w:trPr>
          <w:trHeight w:val="485"/>
        </w:trPr>
        <w:tc>
          <w:tcPr>
            <w:tcW w:w="706" w:type="dxa"/>
          </w:tcPr>
          <w:p w:rsidR="004F71E6" w:rsidRDefault="007345F3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91" w:type="dxa"/>
          </w:tcPr>
          <w:p w:rsidR="004F71E6" w:rsidRDefault="004F71E6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подарки к юбилеям учреждений</w:t>
            </w:r>
            <w:r w:rsidR="009E31B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E31BB" w:rsidRDefault="009E31BB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Акша 50 лет</w:t>
            </w:r>
          </w:p>
          <w:p w:rsidR="009E31BB" w:rsidRDefault="009E31BB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Улача 35 лет</w:t>
            </w:r>
          </w:p>
        </w:tc>
        <w:tc>
          <w:tcPr>
            <w:tcW w:w="2258" w:type="dxa"/>
          </w:tcPr>
          <w:p w:rsidR="004F71E6" w:rsidRDefault="004F71E6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2316" w:type="dxa"/>
          </w:tcPr>
          <w:p w:rsidR="009E31BB" w:rsidRDefault="00D26830" w:rsidP="00213E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E8E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  <w:r w:rsidR="004F71E6" w:rsidRPr="00744E8E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  <w:p w:rsidR="004F71E6" w:rsidRDefault="004F71E6" w:rsidP="009E31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1BB" w:rsidRDefault="009E31BB" w:rsidP="009E3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  <w:p w:rsidR="009E31BB" w:rsidRPr="009E31BB" w:rsidRDefault="009E31BB" w:rsidP="009E3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</w:tr>
      <w:tr w:rsidR="00470A72" w:rsidTr="00D0067E">
        <w:trPr>
          <w:trHeight w:val="594"/>
        </w:trPr>
        <w:tc>
          <w:tcPr>
            <w:tcW w:w="706" w:type="dxa"/>
          </w:tcPr>
          <w:p w:rsidR="00470A72" w:rsidRDefault="00DD6DFE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345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1" w:type="dxa"/>
          </w:tcPr>
          <w:p w:rsidR="00D0067E" w:rsidRDefault="00470A72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информационных стендов для ДОУ</w:t>
            </w:r>
          </w:p>
        </w:tc>
        <w:tc>
          <w:tcPr>
            <w:tcW w:w="2258" w:type="dxa"/>
          </w:tcPr>
          <w:p w:rsidR="00470A72" w:rsidRDefault="00DD6DFE" w:rsidP="00213E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2316" w:type="dxa"/>
          </w:tcPr>
          <w:p w:rsidR="00470A72" w:rsidRPr="00744E8E" w:rsidRDefault="00D26830" w:rsidP="00213E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E8E">
              <w:rPr>
                <w:rFonts w:ascii="Times New Roman" w:hAnsi="Times New Roman" w:cs="Times New Roman"/>
                <w:b/>
                <w:sz w:val="28"/>
                <w:szCs w:val="28"/>
              </w:rPr>
              <w:t>78</w:t>
            </w:r>
            <w:r w:rsidR="00470A72" w:rsidRPr="00744E8E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</w:tr>
      <w:tr w:rsidR="0094418F" w:rsidTr="00E71AF0">
        <w:tc>
          <w:tcPr>
            <w:tcW w:w="706" w:type="dxa"/>
          </w:tcPr>
          <w:p w:rsidR="0056378F" w:rsidRDefault="0056378F" w:rsidP="00213E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1" w:type="dxa"/>
          </w:tcPr>
          <w:p w:rsidR="0056378F" w:rsidRDefault="00D158F1" w:rsidP="00213E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258" w:type="dxa"/>
          </w:tcPr>
          <w:p w:rsidR="0056378F" w:rsidRDefault="0056378F" w:rsidP="00213E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6" w:type="dxa"/>
          </w:tcPr>
          <w:p w:rsidR="0056378F" w:rsidRDefault="00306D9B" w:rsidP="005607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7081,0</w:t>
            </w:r>
          </w:p>
        </w:tc>
      </w:tr>
    </w:tbl>
    <w:p w:rsidR="00AA6DE5" w:rsidRDefault="00AA6DE5" w:rsidP="00213E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58F1" w:rsidRDefault="00D158F1" w:rsidP="00213E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4. Оценка социально-экономической эффективности программы</w:t>
      </w:r>
    </w:p>
    <w:p w:rsidR="00D158F1" w:rsidRDefault="00D158F1" w:rsidP="00B86B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мероприятий программы позволит:</w:t>
      </w:r>
    </w:p>
    <w:p w:rsidR="00D158F1" w:rsidRDefault="00D158F1" w:rsidP="00B86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повысить доступность качественного дошкольного образования для всех категорий</w:t>
      </w:r>
      <w:r w:rsidR="00EE180E">
        <w:rPr>
          <w:rFonts w:ascii="Times New Roman" w:hAnsi="Times New Roman" w:cs="Times New Roman"/>
          <w:sz w:val="28"/>
          <w:szCs w:val="28"/>
        </w:rPr>
        <w:t xml:space="preserve"> населения муниципального округа</w:t>
      </w:r>
      <w:r w:rsidR="00C324B4">
        <w:rPr>
          <w:rFonts w:ascii="Times New Roman" w:hAnsi="Times New Roman" w:cs="Times New Roman"/>
          <w:sz w:val="28"/>
          <w:szCs w:val="28"/>
        </w:rPr>
        <w:t xml:space="preserve"> независимо от места жительства, социального и имущественного статуса, состояния здоровья;</w:t>
      </w:r>
    </w:p>
    <w:p w:rsidR="00C324B4" w:rsidRDefault="00C324B4" w:rsidP="00B86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расширить возможности для развития и воспитания детей, подготовке их к школе. Вследствие выполнения программных мероприятий будут достигнуты следующие результаты:</w:t>
      </w:r>
    </w:p>
    <w:p w:rsidR="00B86B97" w:rsidRDefault="00B86B97" w:rsidP="00B86B9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 о</w:t>
      </w:r>
      <w:r w:rsidR="00014772" w:rsidRPr="00B35CD6">
        <w:rPr>
          <w:sz w:val="28"/>
          <w:szCs w:val="28"/>
        </w:rPr>
        <w:t>беспечение государственных гарантий доступности качественного дошкольного образования;</w:t>
      </w:r>
    </w:p>
    <w:p w:rsidR="00014772" w:rsidRPr="00B35CD6" w:rsidRDefault="00B86B97" w:rsidP="00B86B9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5"/>
          <w:szCs w:val="25"/>
        </w:rPr>
      </w:pPr>
      <w:r>
        <w:rPr>
          <w:sz w:val="28"/>
          <w:szCs w:val="28"/>
        </w:rPr>
        <w:t>- р</w:t>
      </w:r>
      <w:r w:rsidR="00014772" w:rsidRPr="00B35CD6">
        <w:rPr>
          <w:sz w:val="28"/>
          <w:szCs w:val="28"/>
        </w:rPr>
        <w:t>азвитие системы дошкольного образования, обеспечивающей равный доступ населения к услугам дошкольных образовательных учреждений.</w:t>
      </w:r>
    </w:p>
    <w:p w:rsidR="00800FB1" w:rsidRDefault="00800FB1" w:rsidP="0021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2A9D" w:rsidRDefault="00332A9D" w:rsidP="00213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FB1" w:rsidRPr="00D158F1" w:rsidRDefault="00800FB1" w:rsidP="0021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sectPr w:rsidR="00800FB1" w:rsidRPr="00D158F1" w:rsidSect="00E551FF">
      <w:pgSz w:w="11907" w:h="16839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566E0"/>
    <w:multiLevelType w:val="hybridMultilevel"/>
    <w:tmpl w:val="1910C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B8607F"/>
    <w:multiLevelType w:val="hybridMultilevel"/>
    <w:tmpl w:val="77D47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A5664"/>
    <w:multiLevelType w:val="multilevel"/>
    <w:tmpl w:val="E112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175CF6"/>
    <w:multiLevelType w:val="hybridMultilevel"/>
    <w:tmpl w:val="EAB60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1686"/>
    <w:rsid w:val="00001154"/>
    <w:rsid w:val="00002A0F"/>
    <w:rsid w:val="00007F24"/>
    <w:rsid w:val="00012BF3"/>
    <w:rsid w:val="00013687"/>
    <w:rsid w:val="00013E7E"/>
    <w:rsid w:val="00014772"/>
    <w:rsid w:val="00031F8E"/>
    <w:rsid w:val="00033AF0"/>
    <w:rsid w:val="00040A6A"/>
    <w:rsid w:val="0004116C"/>
    <w:rsid w:val="000565F9"/>
    <w:rsid w:val="000848CD"/>
    <w:rsid w:val="00096324"/>
    <w:rsid w:val="000A1E4C"/>
    <w:rsid w:val="000B3E40"/>
    <w:rsid w:val="000C2894"/>
    <w:rsid w:val="000D1A1D"/>
    <w:rsid w:val="000E5660"/>
    <w:rsid w:val="000F6B71"/>
    <w:rsid w:val="00100F2C"/>
    <w:rsid w:val="00106ADA"/>
    <w:rsid w:val="001254EA"/>
    <w:rsid w:val="00133ACD"/>
    <w:rsid w:val="00151819"/>
    <w:rsid w:val="001626AC"/>
    <w:rsid w:val="00175054"/>
    <w:rsid w:val="00177456"/>
    <w:rsid w:val="001813BA"/>
    <w:rsid w:val="0018152E"/>
    <w:rsid w:val="00182223"/>
    <w:rsid w:val="00182DB3"/>
    <w:rsid w:val="00187D09"/>
    <w:rsid w:val="00197320"/>
    <w:rsid w:val="001B1034"/>
    <w:rsid w:val="001B38E0"/>
    <w:rsid w:val="001B4D48"/>
    <w:rsid w:val="001B4DA1"/>
    <w:rsid w:val="001C433F"/>
    <w:rsid w:val="001C440F"/>
    <w:rsid w:val="001C5DD4"/>
    <w:rsid w:val="001D0BFF"/>
    <w:rsid w:val="001D10FA"/>
    <w:rsid w:val="001E7AA7"/>
    <w:rsid w:val="001F527D"/>
    <w:rsid w:val="001F5899"/>
    <w:rsid w:val="001F7DF0"/>
    <w:rsid w:val="0020143F"/>
    <w:rsid w:val="00213E2D"/>
    <w:rsid w:val="00215A38"/>
    <w:rsid w:val="00220732"/>
    <w:rsid w:val="00225EDB"/>
    <w:rsid w:val="00231CCE"/>
    <w:rsid w:val="00245426"/>
    <w:rsid w:val="002463CA"/>
    <w:rsid w:val="00247F37"/>
    <w:rsid w:val="00253148"/>
    <w:rsid w:val="002601CE"/>
    <w:rsid w:val="00262ECF"/>
    <w:rsid w:val="00282C22"/>
    <w:rsid w:val="00292B45"/>
    <w:rsid w:val="002C6E50"/>
    <w:rsid w:val="002D4300"/>
    <w:rsid w:val="002D5BF4"/>
    <w:rsid w:val="002E5832"/>
    <w:rsid w:val="002E7AE6"/>
    <w:rsid w:val="002F00E8"/>
    <w:rsid w:val="002F0289"/>
    <w:rsid w:val="002F378C"/>
    <w:rsid w:val="0030473F"/>
    <w:rsid w:val="00306D9B"/>
    <w:rsid w:val="003106E8"/>
    <w:rsid w:val="0031246A"/>
    <w:rsid w:val="0032166E"/>
    <w:rsid w:val="00325234"/>
    <w:rsid w:val="00332A9D"/>
    <w:rsid w:val="003450B9"/>
    <w:rsid w:val="00345F64"/>
    <w:rsid w:val="00353F73"/>
    <w:rsid w:val="00363270"/>
    <w:rsid w:val="00363F67"/>
    <w:rsid w:val="00364199"/>
    <w:rsid w:val="00365252"/>
    <w:rsid w:val="00370F89"/>
    <w:rsid w:val="003736CC"/>
    <w:rsid w:val="00375114"/>
    <w:rsid w:val="00377FD2"/>
    <w:rsid w:val="003803B8"/>
    <w:rsid w:val="00380879"/>
    <w:rsid w:val="00387951"/>
    <w:rsid w:val="0039199A"/>
    <w:rsid w:val="003A0394"/>
    <w:rsid w:val="003C028A"/>
    <w:rsid w:val="003C2421"/>
    <w:rsid w:val="003C50E0"/>
    <w:rsid w:val="003C5B5C"/>
    <w:rsid w:val="003E0932"/>
    <w:rsid w:val="003E44BF"/>
    <w:rsid w:val="003F42F4"/>
    <w:rsid w:val="003F77D5"/>
    <w:rsid w:val="00400F17"/>
    <w:rsid w:val="004036FF"/>
    <w:rsid w:val="00407964"/>
    <w:rsid w:val="0041039F"/>
    <w:rsid w:val="004226A8"/>
    <w:rsid w:val="00431DB1"/>
    <w:rsid w:val="00447186"/>
    <w:rsid w:val="00454CC2"/>
    <w:rsid w:val="00457E02"/>
    <w:rsid w:val="004650A6"/>
    <w:rsid w:val="00470A72"/>
    <w:rsid w:val="00473F70"/>
    <w:rsid w:val="00476476"/>
    <w:rsid w:val="00481CEC"/>
    <w:rsid w:val="004A0348"/>
    <w:rsid w:val="004A1BA2"/>
    <w:rsid w:val="004A4EA3"/>
    <w:rsid w:val="004B1598"/>
    <w:rsid w:val="004B18F0"/>
    <w:rsid w:val="004C7914"/>
    <w:rsid w:val="004D4823"/>
    <w:rsid w:val="004E0ADB"/>
    <w:rsid w:val="004F2D50"/>
    <w:rsid w:val="004F71E6"/>
    <w:rsid w:val="004F7413"/>
    <w:rsid w:val="004F7FB2"/>
    <w:rsid w:val="00503985"/>
    <w:rsid w:val="00516608"/>
    <w:rsid w:val="0051704A"/>
    <w:rsid w:val="00523756"/>
    <w:rsid w:val="005250D5"/>
    <w:rsid w:val="00536247"/>
    <w:rsid w:val="00546541"/>
    <w:rsid w:val="00550BCB"/>
    <w:rsid w:val="00560736"/>
    <w:rsid w:val="00562F7B"/>
    <w:rsid w:val="0056378F"/>
    <w:rsid w:val="00571D4C"/>
    <w:rsid w:val="00590858"/>
    <w:rsid w:val="005B1F36"/>
    <w:rsid w:val="005B3B15"/>
    <w:rsid w:val="005C35B8"/>
    <w:rsid w:val="005C49E1"/>
    <w:rsid w:val="005C4F5E"/>
    <w:rsid w:val="005D068E"/>
    <w:rsid w:val="005D122A"/>
    <w:rsid w:val="005D36D1"/>
    <w:rsid w:val="005E1686"/>
    <w:rsid w:val="005E63A5"/>
    <w:rsid w:val="005F62AC"/>
    <w:rsid w:val="0060143C"/>
    <w:rsid w:val="00623D00"/>
    <w:rsid w:val="00624A19"/>
    <w:rsid w:val="00625EA5"/>
    <w:rsid w:val="006271FF"/>
    <w:rsid w:val="00627650"/>
    <w:rsid w:val="006341CE"/>
    <w:rsid w:val="00646495"/>
    <w:rsid w:val="006A6804"/>
    <w:rsid w:val="006C7951"/>
    <w:rsid w:val="006D1B5D"/>
    <w:rsid w:val="006D2BD9"/>
    <w:rsid w:val="006D6643"/>
    <w:rsid w:val="006E4B46"/>
    <w:rsid w:val="006F24D6"/>
    <w:rsid w:val="006F5204"/>
    <w:rsid w:val="00702D22"/>
    <w:rsid w:val="00706E42"/>
    <w:rsid w:val="007233D7"/>
    <w:rsid w:val="0072429F"/>
    <w:rsid w:val="00732BA2"/>
    <w:rsid w:val="007345F3"/>
    <w:rsid w:val="00735CEA"/>
    <w:rsid w:val="00744E8E"/>
    <w:rsid w:val="00747435"/>
    <w:rsid w:val="00762592"/>
    <w:rsid w:val="007811F3"/>
    <w:rsid w:val="00787791"/>
    <w:rsid w:val="00787D9E"/>
    <w:rsid w:val="00796289"/>
    <w:rsid w:val="007B0313"/>
    <w:rsid w:val="007B18A2"/>
    <w:rsid w:val="007C0CB2"/>
    <w:rsid w:val="007C0DA9"/>
    <w:rsid w:val="007C1ED1"/>
    <w:rsid w:val="007C20DD"/>
    <w:rsid w:val="007D0011"/>
    <w:rsid w:val="007D15FA"/>
    <w:rsid w:val="007D3612"/>
    <w:rsid w:val="007D47F2"/>
    <w:rsid w:val="007D657A"/>
    <w:rsid w:val="007E65F3"/>
    <w:rsid w:val="007E7CD4"/>
    <w:rsid w:val="007F1996"/>
    <w:rsid w:val="007F719E"/>
    <w:rsid w:val="00800FB1"/>
    <w:rsid w:val="0080187B"/>
    <w:rsid w:val="00806798"/>
    <w:rsid w:val="0081137B"/>
    <w:rsid w:val="00817916"/>
    <w:rsid w:val="00817A89"/>
    <w:rsid w:val="00820048"/>
    <w:rsid w:val="0083364F"/>
    <w:rsid w:val="00843F52"/>
    <w:rsid w:val="00844D61"/>
    <w:rsid w:val="00845CA3"/>
    <w:rsid w:val="00845E40"/>
    <w:rsid w:val="00850869"/>
    <w:rsid w:val="00851FA3"/>
    <w:rsid w:val="0085406E"/>
    <w:rsid w:val="00855241"/>
    <w:rsid w:val="00855614"/>
    <w:rsid w:val="00862D3A"/>
    <w:rsid w:val="008637D2"/>
    <w:rsid w:val="00872811"/>
    <w:rsid w:val="0087426D"/>
    <w:rsid w:val="00875BF5"/>
    <w:rsid w:val="00880D4F"/>
    <w:rsid w:val="0088347C"/>
    <w:rsid w:val="008936FB"/>
    <w:rsid w:val="008D441D"/>
    <w:rsid w:val="008D69EF"/>
    <w:rsid w:val="008D7F3A"/>
    <w:rsid w:val="008E41E2"/>
    <w:rsid w:val="00900A92"/>
    <w:rsid w:val="00900C36"/>
    <w:rsid w:val="0090262B"/>
    <w:rsid w:val="009100BC"/>
    <w:rsid w:val="00910983"/>
    <w:rsid w:val="00913DE8"/>
    <w:rsid w:val="0094418F"/>
    <w:rsid w:val="0094597C"/>
    <w:rsid w:val="00945FBA"/>
    <w:rsid w:val="0095140A"/>
    <w:rsid w:val="00966760"/>
    <w:rsid w:val="00972413"/>
    <w:rsid w:val="00975B1F"/>
    <w:rsid w:val="00976D2B"/>
    <w:rsid w:val="0098065B"/>
    <w:rsid w:val="0098536E"/>
    <w:rsid w:val="00992F54"/>
    <w:rsid w:val="0099502F"/>
    <w:rsid w:val="009A7AEA"/>
    <w:rsid w:val="009B1792"/>
    <w:rsid w:val="009C0819"/>
    <w:rsid w:val="009E31BB"/>
    <w:rsid w:val="00A07715"/>
    <w:rsid w:val="00A14D85"/>
    <w:rsid w:val="00A2232B"/>
    <w:rsid w:val="00A2458E"/>
    <w:rsid w:val="00A2774D"/>
    <w:rsid w:val="00A3611A"/>
    <w:rsid w:val="00A44DBF"/>
    <w:rsid w:val="00A45BD3"/>
    <w:rsid w:val="00A51011"/>
    <w:rsid w:val="00A6477F"/>
    <w:rsid w:val="00A7136D"/>
    <w:rsid w:val="00A715F9"/>
    <w:rsid w:val="00A7630A"/>
    <w:rsid w:val="00A85E92"/>
    <w:rsid w:val="00A95BA7"/>
    <w:rsid w:val="00AA6BA9"/>
    <w:rsid w:val="00AA6DE5"/>
    <w:rsid w:val="00AD7142"/>
    <w:rsid w:val="00AD73DF"/>
    <w:rsid w:val="00AF3A04"/>
    <w:rsid w:val="00AF44C1"/>
    <w:rsid w:val="00AF5606"/>
    <w:rsid w:val="00B10E40"/>
    <w:rsid w:val="00B2204A"/>
    <w:rsid w:val="00B22ABC"/>
    <w:rsid w:val="00B34149"/>
    <w:rsid w:val="00B35CD6"/>
    <w:rsid w:val="00B41C3E"/>
    <w:rsid w:val="00B4677C"/>
    <w:rsid w:val="00B5012A"/>
    <w:rsid w:val="00B5245A"/>
    <w:rsid w:val="00B555F0"/>
    <w:rsid w:val="00B63563"/>
    <w:rsid w:val="00B73DE3"/>
    <w:rsid w:val="00B82678"/>
    <w:rsid w:val="00B8504F"/>
    <w:rsid w:val="00B85E88"/>
    <w:rsid w:val="00B8607A"/>
    <w:rsid w:val="00B86B97"/>
    <w:rsid w:val="00B93CF3"/>
    <w:rsid w:val="00BA539A"/>
    <w:rsid w:val="00BD29A4"/>
    <w:rsid w:val="00BD52D7"/>
    <w:rsid w:val="00BE4DE3"/>
    <w:rsid w:val="00BE7D44"/>
    <w:rsid w:val="00BF18A4"/>
    <w:rsid w:val="00BF46BF"/>
    <w:rsid w:val="00C0670D"/>
    <w:rsid w:val="00C11A21"/>
    <w:rsid w:val="00C267D1"/>
    <w:rsid w:val="00C271A4"/>
    <w:rsid w:val="00C324B4"/>
    <w:rsid w:val="00C36758"/>
    <w:rsid w:val="00C4069A"/>
    <w:rsid w:val="00C55C1C"/>
    <w:rsid w:val="00C564B9"/>
    <w:rsid w:val="00C62752"/>
    <w:rsid w:val="00C66913"/>
    <w:rsid w:val="00C878EF"/>
    <w:rsid w:val="00C908EF"/>
    <w:rsid w:val="00CB6E0E"/>
    <w:rsid w:val="00CC38DF"/>
    <w:rsid w:val="00CC6FCE"/>
    <w:rsid w:val="00CF2741"/>
    <w:rsid w:val="00CF65E9"/>
    <w:rsid w:val="00D0067E"/>
    <w:rsid w:val="00D03B9D"/>
    <w:rsid w:val="00D1152E"/>
    <w:rsid w:val="00D1203C"/>
    <w:rsid w:val="00D12809"/>
    <w:rsid w:val="00D158F1"/>
    <w:rsid w:val="00D15DB0"/>
    <w:rsid w:val="00D26830"/>
    <w:rsid w:val="00D368BE"/>
    <w:rsid w:val="00D41A18"/>
    <w:rsid w:val="00D43432"/>
    <w:rsid w:val="00D44319"/>
    <w:rsid w:val="00D455B4"/>
    <w:rsid w:val="00D65EDD"/>
    <w:rsid w:val="00D66798"/>
    <w:rsid w:val="00D726AF"/>
    <w:rsid w:val="00D728F5"/>
    <w:rsid w:val="00D74045"/>
    <w:rsid w:val="00D8405E"/>
    <w:rsid w:val="00D92008"/>
    <w:rsid w:val="00D931BE"/>
    <w:rsid w:val="00DD0686"/>
    <w:rsid w:val="00DD6DFE"/>
    <w:rsid w:val="00DE191C"/>
    <w:rsid w:val="00DF5896"/>
    <w:rsid w:val="00E01344"/>
    <w:rsid w:val="00E21643"/>
    <w:rsid w:val="00E230CD"/>
    <w:rsid w:val="00E31FCC"/>
    <w:rsid w:val="00E363F2"/>
    <w:rsid w:val="00E445F3"/>
    <w:rsid w:val="00E53AE6"/>
    <w:rsid w:val="00E551FF"/>
    <w:rsid w:val="00E57BC8"/>
    <w:rsid w:val="00E63683"/>
    <w:rsid w:val="00E67520"/>
    <w:rsid w:val="00E71AF0"/>
    <w:rsid w:val="00E763B3"/>
    <w:rsid w:val="00E77702"/>
    <w:rsid w:val="00E803A5"/>
    <w:rsid w:val="00E92300"/>
    <w:rsid w:val="00E94693"/>
    <w:rsid w:val="00E94DF4"/>
    <w:rsid w:val="00E9603A"/>
    <w:rsid w:val="00E967FF"/>
    <w:rsid w:val="00EA5260"/>
    <w:rsid w:val="00EB4C94"/>
    <w:rsid w:val="00EB732D"/>
    <w:rsid w:val="00EC05E2"/>
    <w:rsid w:val="00EC0936"/>
    <w:rsid w:val="00EE180E"/>
    <w:rsid w:val="00EF51B8"/>
    <w:rsid w:val="00EF51DE"/>
    <w:rsid w:val="00F01550"/>
    <w:rsid w:val="00F07970"/>
    <w:rsid w:val="00F114DA"/>
    <w:rsid w:val="00F152A6"/>
    <w:rsid w:val="00F152C1"/>
    <w:rsid w:val="00F160E0"/>
    <w:rsid w:val="00F2109E"/>
    <w:rsid w:val="00F24203"/>
    <w:rsid w:val="00F315E9"/>
    <w:rsid w:val="00F32FE3"/>
    <w:rsid w:val="00F34DAE"/>
    <w:rsid w:val="00F43BBC"/>
    <w:rsid w:val="00F449B4"/>
    <w:rsid w:val="00F560E0"/>
    <w:rsid w:val="00F75C93"/>
    <w:rsid w:val="00F768F3"/>
    <w:rsid w:val="00F8648B"/>
    <w:rsid w:val="00F87EDF"/>
    <w:rsid w:val="00F905C3"/>
    <w:rsid w:val="00F94BAD"/>
    <w:rsid w:val="00FB0E4C"/>
    <w:rsid w:val="00FB58F9"/>
    <w:rsid w:val="00FF0188"/>
    <w:rsid w:val="00FF3FB7"/>
    <w:rsid w:val="00FF6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0313"/>
    <w:pPr>
      <w:ind w:left="720"/>
      <w:contextualSpacing/>
    </w:pPr>
  </w:style>
  <w:style w:type="paragraph" w:customStyle="1" w:styleId="formattext">
    <w:name w:val="formattext"/>
    <w:basedOn w:val="a"/>
    <w:rsid w:val="007D3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D3612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536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9F892-2884-46FE-8875-5C03406DA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9970</TotalTime>
  <Pages>11</Pages>
  <Words>2385</Words>
  <Characters>13600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СВЕТА</cp:lastModifiedBy>
  <cp:revision>193</cp:revision>
  <cp:lastPrinted>2025-10-06T03:35:00Z</cp:lastPrinted>
  <dcterms:created xsi:type="dcterms:W3CDTF">2020-05-05T23:55:00Z</dcterms:created>
  <dcterms:modified xsi:type="dcterms:W3CDTF">2025-11-18T00:34:00Z</dcterms:modified>
</cp:coreProperties>
</file>