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91" w:rsidRPr="00640E91" w:rsidRDefault="00640E9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640E91">
        <w:rPr>
          <w:b/>
          <w:color w:val="333333"/>
          <w:sz w:val="28"/>
          <w:szCs w:val="28"/>
        </w:rPr>
        <w:t>СОВЕТ АКШИНСКОГО МУНИЦИПАЛЬНОГО ОКРУГА</w:t>
      </w:r>
    </w:p>
    <w:p w:rsidR="00640E91" w:rsidRDefault="00640E9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640E91">
        <w:rPr>
          <w:b/>
          <w:color w:val="333333"/>
          <w:sz w:val="28"/>
          <w:szCs w:val="28"/>
        </w:rPr>
        <w:t xml:space="preserve"> ЗАБАЙКАЛЬСКОГО КРАЯ</w:t>
      </w:r>
    </w:p>
    <w:p w:rsidR="00640E91" w:rsidRDefault="00640E9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5F7C11" w:rsidRDefault="005F7C1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640E91" w:rsidRDefault="00640E9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РЕШЕНИЕ</w:t>
      </w:r>
    </w:p>
    <w:p w:rsidR="00640E91" w:rsidRDefault="00640E9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640E91" w:rsidRDefault="005F7C1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от 27 февраля 2026 года                                                                               №7</w:t>
      </w:r>
    </w:p>
    <w:p w:rsidR="00640E91" w:rsidRDefault="00640E91" w:rsidP="00640E91">
      <w:pPr>
        <w:pStyle w:val="consplusnormal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40E91">
        <w:rPr>
          <w:color w:val="333333"/>
          <w:sz w:val="28"/>
          <w:szCs w:val="28"/>
        </w:rPr>
        <w:t>с. Акша</w:t>
      </w:r>
    </w:p>
    <w:p w:rsidR="005F7C11" w:rsidRDefault="005F7C11" w:rsidP="00640E91">
      <w:pPr>
        <w:pStyle w:val="consplusnormal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640E91" w:rsidRDefault="00640E91" w:rsidP="00C72B1A">
      <w:pPr>
        <w:pStyle w:val="consplusnormal"/>
        <w:spacing w:before="0" w:beforeAutospacing="0" w:after="0" w:afterAutospacing="0"/>
        <w:rPr>
          <w:color w:val="333333"/>
          <w:sz w:val="28"/>
          <w:szCs w:val="28"/>
        </w:rPr>
      </w:pPr>
    </w:p>
    <w:p w:rsidR="00C65362" w:rsidRDefault="00C65362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«О внесении изменений в решение совета Акшинского муниципального округа Забайкальского края от 15 февраля 2023 год №12 «Об установлении земельного налога на территории Акшинского муниципального округа </w:t>
      </w:r>
    </w:p>
    <w:p w:rsidR="00640E91" w:rsidRDefault="00E56594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</w:t>
      </w:r>
      <w:r w:rsidR="00C65362">
        <w:rPr>
          <w:b/>
          <w:color w:val="333333"/>
          <w:sz w:val="28"/>
          <w:szCs w:val="28"/>
        </w:rPr>
        <w:t>абайкальского края»</w:t>
      </w:r>
    </w:p>
    <w:p w:rsidR="005F7C11" w:rsidRDefault="005F7C11" w:rsidP="00640E91">
      <w:pPr>
        <w:pStyle w:val="consplusnormal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</w:p>
    <w:p w:rsidR="00640E91" w:rsidRDefault="00D125CA" w:rsidP="004F6DD3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соответствии с пунктом 4 статьи 12, главой 31 Налогового кодекса Российской Федерации,</w:t>
      </w:r>
      <w:r w:rsidR="0019366B">
        <w:rPr>
          <w:color w:val="333333"/>
          <w:sz w:val="28"/>
          <w:szCs w:val="28"/>
        </w:rPr>
        <w:t xml:space="preserve"> статьи 387 Н</w:t>
      </w:r>
      <w:r w:rsidR="00C65362">
        <w:rPr>
          <w:color w:val="333333"/>
          <w:sz w:val="28"/>
          <w:szCs w:val="28"/>
        </w:rPr>
        <w:t>алогового кодекса Российской Федерации,</w:t>
      </w:r>
      <w:r>
        <w:rPr>
          <w:color w:val="333333"/>
          <w:sz w:val="28"/>
          <w:szCs w:val="28"/>
        </w:rPr>
        <w:t xml:space="preserve"> руководствуясь пунктом 2 части 1 статьи 8</w:t>
      </w:r>
      <w:r w:rsidR="00AA3AE8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пунктом 3 части 8 статьи 30 Устава Акшинского муниципального округа Забайкальского края, Совет Акшинского муниципального округа Забайкальского края решил:</w:t>
      </w:r>
    </w:p>
    <w:p w:rsidR="00FB3884" w:rsidRDefault="00FB3884" w:rsidP="004F6DD3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Внесение изменений в решение.</w:t>
      </w:r>
    </w:p>
    <w:p w:rsidR="00C65362" w:rsidRDefault="00FB3884" w:rsidP="004F6DD3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1.1. </w:t>
      </w:r>
      <w:r w:rsidR="00C65362">
        <w:rPr>
          <w:color w:val="333333"/>
          <w:sz w:val="28"/>
          <w:szCs w:val="28"/>
        </w:rPr>
        <w:t xml:space="preserve">Подпункт </w:t>
      </w:r>
      <w:r w:rsidR="00C404BB">
        <w:rPr>
          <w:color w:val="333333"/>
          <w:sz w:val="28"/>
          <w:szCs w:val="28"/>
        </w:rPr>
        <w:t xml:space="preserve">2.1. </w:t>
      </w:r>
      <w:r w:rsidR="00C65362">
        <w:rPr>
          <w:color w:val="333333"/>
          <w:sz w:val="28"/>
          <w:szCs w:val="28"/>
        </w:rPr>
        <w:t>пункта 2 изложить в новой редакции:</w:t>
      </w:r>
    </w:p>
    <w:p w:rsidR="00C404BB" w:rsidRDefault="00C65362" w:rsidP="004F6DD3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="00A333D5">
        <w:rPr>
          <w:color w:val="333333"/>
          <w:sz w:val="28"/>
          <w:szCs w:val="28"/>
        </w:rPr>
        <w:t>0,3 процента в отношении земельных участков:</w:t>
      </w:r>
    </w:p>
    <w:p w:rsidR="00C404BB" w:rsidRDefault="00C404BB" w:rsidP="00C644A1">
      <w:pPr>
        <w:pStyle w:val="consplusnormal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="00A333D5">
        <w:rPr>
          <w:color w:val="333333"/>
          <w:sz w:val="28"/>
          <w:szCs w:val="28"/>
        </w:rPr>
        <w:t>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404BB" w:rsidRDefault="00C404BB" w:rsidP="00C644A1">
      <w:pPr>
        <w:pStyle w:val="consplusnormal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="00A333D5">
        <w:rPr>
          <w:color w:val="333333"/>
          <w:sz w:val="28"/>
          <w:szCs w:val="28"/>
        </w:rPr>
        <w:t>анятых жилищным фондом и</w:t>
      </w:r>
      <w:r w:rsidR="0019366B">
        <w:rPr>
          <w:color w:val="333333"/>
          <w:sz w:val="28"/>
          <w:szCs w:val="28"/>
        </w:rPr>
        <w:t xml:space="preserve"> (или)</w:t>
      </w:r>
      <w:r w:rsidR="00A333D5">
        <w:rPr>
          <w:color w:val="333333"/>
          <w:sz w:val="28"/>
          <w:szCs w:val="28"/>
        </w:rPr>
        <w:t xml:space="preserve">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</w:t>
      </w:r>
      <w:r w:rsidR="0019366B">
        <w:rPr>
          <w:color w:val="333333"/>
          <w:sz w:val="28"/>
          <w:szCs w:val="28"/>
        </w:rPr>
        <w:t xml:space="preserve"> (или)</w:t>
      </w:r>
      <w:r w:rsidR="00A333D5">
        <w:rPr>
          <w:color w:val="333333"/>
          <w:sz w:val="28"/>
          <w:szCs w:val="28"/>
        </w:rPr>
        <w:t xml:space="preserve"> к объектам инженерной инфраструктуры жилищно-коммунального комплекса) или приобретенных (предоставленн</w:t>
      </w:r>
      <w:r w:rsidR="00222CCC">
        <w:rPr>
          <w:color w:val="333333"/>
          <w:sz w:val="28"/>
          <w:szCs w:val="28"/>
        </w:rPr>
        <w:t>ых) для жилищного строительства</w:t>
      </w:r>
      <w:r w:rsidR="00A333D5">
        <w:rPr>
          <w:color w:val="333333"/>
          <w:sz w:val="28"/>
          <w:szCs w:val="28"/>
        </w:rPr>
        <w:t xml:space="preserve"> </w:t>
      </w:r>
      <w:r w:rsidR="00222CCC">
        <w:rPr>
          <w:color w:val="333333"/>
          <w:sz w:val="28"/>
          <w:szCs w:val="28"/>
        </w:rPr>
        <w:t>(</w:t>
      </w:r>
      <w:r w:rsidR="00A333D5">
        <w:rPr>
          <w:color w:val="333333"/>
          <w:sz w:val="28"/>
          <w:szCs w:val="28"/>
        </w:rPr>
        <w:t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</w:t>
      </w:r>
      <w:r w:rsidR="00222CCC">
        <w:rPr>
          <w:color w:val="333333"/>
          <w:sz w:val="28"/>
          <w:szCs w:val="28"/>
        </w:rPr>
        <w:t xml:space="preserve">ятельности) </w:t>
      </w:r>
      <w:r w:rsidR="00A333D5">
        <w:rPr>
          <w:color w:val="333333"/>
          <w:sz w:val="28"/>
          <w:szCs w:val="28"/>
        </w:rPr>
        <w:t>и земельных участков, кадастровая стоимость каждого из которых превышает 300 миллионов рублей;</w:t>
      </w:r>
    </w:p>
    <w:p w:rsidR="00C404BB" w:rsidRDefault="00C404BB" w:rsidP="00C644A1">
      <w:pPr>
        <w:pStyle w:val="consplusnormal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 w:rsidR="00222CCC">
        <w:rPr>
          <w:color w:val="333333"/>
          <w:sz w:val="28"/>
          <w:szCs w:val="28"/>
        </w:rPr>
        <w:t xml:space="preserve">е </w:t>
      </w:r>
      <w:r w:rsidR="00222CCC">
        <w:rPr>
          <w:color w:val="333333"/>
          <w:sz w:val="28"/>
          <w:szCs w:val="28"/>
          <w:shd w:val="clear" w:color="auto" w:fill="FFFFFF"/>
        </w:rPr>
        <w:t>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</w:t>
      </w:r>
      <w:r w:rsidR="00640E91">
        <w:rPr>
          <w:color w:val="333333"/>
          <w:sz w:val="28"/>
          <w:szCs w:val="28"/>
          <w:shd w:val="clear" w:color="auto" w:fill="FFFFFF"/>
        </w:rPr>
        <w:t>ения, предусмотренных Федеральным законом от 29июля 2017 года № 217-ФЗ «О ведении гражданам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222CCC">
        <w:rPr>
          <w:color w:val="333333"/>
          <w:sz w:val="28"/>
          <w:szCs w:val="28"/>
          <w:shd w:val="clear" w:color="auto" w:fill="FFFFFF"/>
        </w:rPr>
        <w:t xml:space="preserve"> за исключением указанных в настоящем пункте земельных участков, кадастровая стоимость каждого из которых превышает 300 миллионов рублей;</w:t>
      </w:r>
    </w:p>
    <w:p w:rsidR="00A333D5" w:rsidRDefault="00C404BB" w:rsidP="00C644A1">
      <w:pPr>
        <w:pStyle w:val="consplusnormal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о</w:t>
      </w:r>
      <w:r w:rsidR="00A333D5">
        <w:rPr>
          <w:color w:val="333333"/>
          <w:sz w:val="28"/>
          <w:szCs w:val="28"/>
        </w:rPr>
        <w:t>граниченных в обороте в соответствии с законодательством Российской Федерации, предоставленных для обеспечения обороны,</w:t>
      </w:r>
      <w:r w:rsidR="00AA3AE8">
        <w:rPr>
          <w:color w:val="333333"/>
          <w:sz w:val="28"/>
          <w:szCs w:val="28"/>
        </w:rPr>
        <w:t xml:space="preserve"> безопасности и таможенных нужд»</w:t>
      </w:r>
    </w:p>
    <w:p w:rsidR="00C72B1A" w:rsidRDefault="00FB3884" w:rsidP="004F6DD3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C72B1A">
        <w:rPr>
          <w:color w:val="333333"/>
          <w:sz w:val="28"/>
          <w:szCs w:val="28"/>
        </w:rPr>
        <w:t xml:space="preserve">. Настоящее решение распространяется на правоотношения с 01 января 2026 года. </w:t>
      </w:r>
    </w:p>
    <w:p w:rsidR="00A664EE" w:rsidRDefault="00FB3884" w:rsidP="00C72B1A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C72B1A">
        <w:rPr>
          <w:color w:val="333333"/>
          <w:sz w:val="28"/>
          <w:szCs w:val="28"/>
        </w:rPr>
        <w:t xml:space="preserve">. Настоящее решение опубликовать на официальном сайте Акшинского муниципального округа Забайкальского края в информационно-телекоммуникационной сети «Интернет». </w:t>
      </w:r>
    </w:p>
    <w:p w:rsidR="00C72B1A" w:rsidRDefault="00FB3884" w:rsidP="00C72B1A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C72B1A">
        <w:rPr>
          <w:color w:val="333333"/>
          <w:sz w:val="28"/>
          <w:szCs w:val="28"/>
        </w:rPr>
        <w:t xml:space="preserve">. Настоящее решение в течение пяти дней со дня принятия направить в </w:t>
      </w:r>
      <w:r w:rsidR="002B2A07">
        <w:rPr>
          <w:color w:val="333333"/>
          <w:sz w:val="28"/>
          <w:szCs w:val="28"/>
        </w:rPr>
        <w:t>Межрайонную инспекцию ФНС России по Забайкальскому краю.</w:t>
      </w:r>
    </w:p>
    <w:p w:rsidR="002B2A07" w:rsidRDefault="002B2A07" w:rsidP="00C72B1A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:rsidR="00E0189D" w:rsidRDefault="00E0189D" w:rsidP="00C72B1A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:rsidR="00FB3884" w:rsidRDefault="00FB3884" w:rsidP="00C72B1A">
      <w:pPr>
        <w:pStyle w:val="consplusnormal"/>
        <w:spacing w:before="12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:rsidR="002B2A07" w:rsidRDefault="002B2A07" w:rsidP="002B2A07">
      <w:pPr>
        <w:pStyle w:val="consplusnormal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Акшинского муниципального округа</w:t>
      </w:r>
    </w:p>
    <w:p w:rsidR="002B2A07" w:rsidRDefault="002B2A07" w:rsidP="002B2A07">
      <w:pPr>
        <w:pStyle w:val="consplusnormal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Забайкальского края                                                         </w:t>
      </w:r>
      <w:r w:rsidR="00E0189D"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 xml:space="preserve">                   П.М. Капустин</w:t>
      </w:r>
    </w:p>
    <w:p w:rsidR="002B2A07" w:rsidRDefault="002B2A07" w:rsidP="002B2A07">
      <w:pPr>
        <w:pStyle w:val="consplusnormal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B2A07" w:rsidRDefault="002B2A07" w:rsidP="002B2A07">
      <w:pPr>
        <w:pStyle w:val="consplusnormal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Председатель Совета Акшинского</w:t>
      </w:r>
    </w:p>
    <w:p w:rsidR="002B2A07" w:rsidRPr="00A664EE" w:rsidRDefault="002B2A07" w:rsidP="002B2A07">
      <w:pPr>
        <w:pStyle w:val="consplusnormal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муниципального округа Забайкальского края                    </w:t>
      </w:r>
      <w:r w:rsidR="00E0189D"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 xml:space="preserve">              М.Ю. Вологдина</w:t>
      </w:r>
    </w:p>
    <w:p w:rsidR="001B277B" w:rsidRPr="00A333D5" w:rsidRDefault="001B277B">
      <w:pPr>
        <w:rPr>
          <w:rFonts w:ascii="Times New Roman" w:hAnsi="Times New Roman" w:cs="Times New Roman"/>
        </w:rPr>
      </w:pPr>
    </w:p>
    <w:p w:rsidR="009F6F20" w:rsidRDefault="009F6F20"/>
    <w:sectPr w:rsidR="009F6F20" w:rsidSect="002B2A07">
      <w:pgSz w:w="11906" w:h="16838"/>
      <w:pgMar w:top="907" w:right="56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0AA3"/>
    <w:multiLevelType w:val="multilevel"/>
    <w:tmpl w:val="6724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25428"/>
    <w:multiLevelType w:val="multilevel"/>
    <w:tmpl w:val="D3A2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F0FC6"/>
    <w:multiLevelType w:val="multilevel"/>
    <w:tmpl w:val="51CA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B462C"/>
    <w:multiLevelType w:val="multilevel"/>
    <w:tmpl w:val="8720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F6822"/>
    <w:multiLevelType w:val="multilevel"/>
    <w:tmpl w:val="63E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539AF"/>
    <w:multiLevelType w:val="multilevel"/>
    <w:tmpl w:val="943E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C0E44"/>
    <w:multiLevelType w:val="multilevel"/>
    <w:tmpl w:val="04C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F0AFD"/>
    <w:multiLevelType w:val="hybridMultilevel"/>
    <w:tmpl w:val="304AFD92"/>
    <w:lvl w:ilvl="0" w:tplc="1226A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F1"/>
    <w:rsid w:val="00062B29"/>
    <w:rsid w:val="0019366B"/>
    <w:rsid w:val="001A68BA"/>
    <w:rsid w:val="001B277B"/>
    <w:rsid w:val="00222CCC"/>
    <w:rsid w:val="002B2A07"/>
    <w:rsid w:val="0040304B"/>
    <w:rsid w:val="00461696"/>
    <w:rsid w:val="004E5ADB"/>
    <w:rsid w:val="004F6DD3"/>
    <w:rsid w:val="005F7C11"/>
    <w:rsid w:val="00640E91"/>
    <w:rsid w:val="007677FB"/>
    <w:rsid w:val="009F6F20"/>
    <w:rsid w:val="00A333D5"/>
    <w:rsid w:val="00A664EE"/>
    <w:rsid w:val="00AA3AE8"/>
    <w:rsid w:val="00B95EF1"/>
    <w:rsid w:val="00BB1F11"/>
    <w:rsid w:val="00C404BB"/>
    <w:rsid w:val="00C644A1"/>
    <w:rsid w:val="00C65362"/>
    <w:rsid w:val="00C72B1A"/>
    <w:rsid w:val="00D125CA"/>
    <w:rsid w:val="00E0189D"/>
    <w:rsid w:val="00E56594"/>
    <w:rsid w:val="00F556D4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08F80-C0B8-4DB4-8BC4-00D5AECC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F2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A3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194">
              <w:blockQuote w:val="1"/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31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8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0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2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zpseti</dc:creator>
  <cp:keywords/>
  <dc:description/>
  <cp:lastModifiedBy>IRU</cp:lastModifiedBy>
  <cp:revision>15</cp:revision>
  <cp:lastPrinted>2026-02-27T05:57:00Z</cp:lastPrinted>
  <dcterms:created xsi:type="dcterms:W3CDTF">2026-02-10T07:56:00Z</dcterms:created>
  <dcterms:modified xsi:type="dcterms:W3CDTF">2026-02-27T05:57:00Z</dcterms:modified>
</cp:coreProperties>
</file>