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0C4" w:rsidRPr="00CE7898" w:rsidRDefault="003A60C4" w:rsidP="003A60C4">
      <w:pPr>
        <w:jc w:val="center"/>
        <w:rPr>
          <w:rFonts w:ascii="Times New Roman" w:hAnsi="Times New Roman"/>
          <w:b/>
          <w:bCs/>
          <w:sz w:val="28"/>
          <w:szCs w:val="28"/>
        </w:rPr>
      </w:pPr>
      <w:r w:rsidRPr="00CE7898">
        <w:rPr>
          <w:rFonts w:ascii="Times New Roman" w:hAnsi="Times New Roman"/>
          <w:b/>
          <w:bCs/>
          <w:sz w:val="28"/>
          <w:szCs w:val="28"/>
        </w:rPr>
        <w:t>СОВЕТ АКШИНСКОГО МУНИЦИПАЛЬНОГО ОКРУГА ЗАБАЙКАЛЬСКОГО КРАЯ</w:t>
      </w:r>
    </w:p>
    <w:p w:rsidR="003A60C4" w:rsidRPr="00CE7898" w:rsidRDefault="003A60C4" w:rsidP="003A60C4">
      <w:pPr>
        <w:jc w:val="center"/>
        <w:rPr>
          <w:rFonts w:ascii="Times New Roman" w:hAnsi="Times New Roman"/>
          <w:b/>
          <w:bCs/>
          <w:sz w:val="28"/>
          <w:szCs w:val="28"/>
        </w:rPr>
      </w:pPr>
    </w:p>
    <w:p w:rsidR="003A60C4" w:rsidRPr="00CE7898" w:rsidRDefault="003A60C4" w:rsidP="003A60C4">
      <w:pPr>
        <w:jc w:val="center"/>
        <w:rPr>
          <w:rFonts w:ascii="Times New Roman" w:hAnsi="Times New Roman"/>
          <w:b/>
          <w:bCs/>
          <w:sz w:val="28"/>
          <w:szCs w:val="28"/>
        </w:rPr>
      </w:pPr>
      <w:r w:rsidRPr="00CE7898">
        <w:rPr>
          <w:rFonts w:ascii="Times New Roman" w:hAnsi="Times New Roman"/>
          <w:b/>
          <w:bCs/>
          <w:sz w:val="28"/>
          <w:szCs w:val="28"/>
        </w:rPr>
        <w:t>РЕШЕНИЕ</w:t>
      </w:r>
    </w:p>
    <w:p w:rsidR="003A60C4" w:rsidRPr="007B5ABC" w:rsidRDefault="007B5ABC" w:rsidP="003A60C4">
      <w:pPr>
        <w:jc w:val="center"/>
        <w:rPr>
          <w:rFonts w:ascii="Times New Roman" w:hAnsi="Times New Roman"/>
          <w:b/>
          <w:sz w:val="28"/>
          <w:szCs w:val="28"/>
        </w:rPr>
      </w:pPr>
      <w:r w:rsidRPr="007B5ABC">
        <w:rPr>
          <w:rFonts w:ascii="Times New Roman" w:hAnsi="Times New Roman"/>
          <w:b/>
          <w:sz w:val="28"/>
          <w:szCs w:val="28"/>
        </w:rPr>
        <w:t>08 июня 2026 года                                                                               №24</w:t>
      </w:r>
    </w:p>
    <w:p w:rsidR="003A60C4" w:rsidRPr="00CE7898" w:rsidRDefault="003A60C4" w:rsidP="003A60C4">
      <w:pPr>
        <w:jc w:val="center"/>
        <w:rPr>
          <w:rFonts w:ascii="Times New Roman" w:hAnsi="Times New Roman"/>
          <w:b/>
          <w:bCs/>
          <w:sz w:val="28"/>
          <w:szCs w:val="28"/>
        </w:rPr>
      </w:pPr>
      <w:r w:rsidRPr="00CE7898">
        <w:rPr>
          <w:rFonts w:ascii="Times New Roman" w:hAnsi="Times New Roman"/>
          <w:sz w:val="28"/>
          <w:szCs w:val="28"/>
        </w:rPr>
        <w:t>с. Акша</w:t>
      </w:r>
    </w:p>
    <w:p w:rsidR="003A60C4" w:rsidRPr="00CE7898" w:rsidRDefault="00D1432C" w:rsidP="003A60C4">
      <w:pPr>
        <w:suppressAutoHyphens/>
        <w:spacing w:after="0" w:line="240" w:lineRule="auto"/>
        <w:jc w:val="center"/>
        <w:rPr>
          <w:rFonts w:ascii="Times New Roman" w:eastAsia="SimSun" w:hAnsi="Times New Roman"/>
          <w:b/>
          <w:bCs/>
          <w:sz w:val="28"/>
          <w:szCs w:val="28"/>
          <w:lang w:eastAsia="zh-CN"/>
        </w:rPr>
      </w:pPr>
      <w:r>
        <w:rPr>
          <w:rFonts w:ascii="Times New Roman" w:hAnsi="Times New Roman"/>
          <w:b/>
          <w:bCs/>
          <w:sz w:val="28"/>
          <w:szCs w:val="28"/>
        </w:rPr>
        <w:t>Об утверждении проекта</w:t>
      </w:r>
      <w:r w:rsidR="003A60C4" w:rsidRPr="00CE7898">
        <w:rPr>
          <w:rFonts w:ascii="Times New Roman" w:eastAsia="SimSun" w:hAnsi="Times New Roman"/>
          <w:b/>
          <w:bCs/>
          <w:sz w:val="28"/>
          <w:szCs w:val="28"/>
          <w:lang w:eastAsia="zh-CN"/>
        </w:rPr>
        <w:t xml:space="preserve"> Устав</w:t>
      </w:r>
      <w:r>
        <w:rPr>
          <w:rFonts w:ascii="Times New Roman" w:eastAsia="SimSun" w:hAnsi="Times New Roman"/>
          <w:b/>
          <w:bCs/>
          <w:sz w:val="28"/>
          <w:szCs w:val="28"/>
          <w:lang w:eastAsia="zh-CN"/>
        </w:rPr>
        <w:t>а</w:t>
      </w:r>
      <w:r w:rsidR="003A60C4" w:rsidRPr="00CE7898">
        <w:rPr>
          <w:rFonts w:ascii="Times New Roman" w:eastAsia="SimSun" w:hAnsi="Times New Roman"/>
          <w:b/>
          <w:bCs/>
          <w:sz w:val="28"/>
          <w:szCs w:val="28"/>
          <w:lang w:eastAsia="zh-CN"/>
        </w:rPr>
        <w:t xml:space="preserve"> </w:t>
      </w:r>
    </w:p>
    <w:p w:rsidR="003A60C4" w:rsidRPr="00CE7898" w:rsidRDefault="003A60C4" w:rsidP="003A60C4">
      <w:pPr>
        <w:suppressAutoHyphens/>
        <w:spacing w:after="0" w:line="240" w:lineRule="auto"/>
        <w:jc w:val="center"/>
        <w:rPr>
          <w:rFonts w:ascii="Times New Roman" w:eastAsia="SimSun" w:hAnsi="Times New Roman"/>
          <w:b/>
          <w:bCs/>
          <w:sz w:val="28"/>
          <w:szCs w:val="28"/>
          <w:lang w:eastAsia="zh-CN"/>
        </w:rPr>
      </w:pPr>
      <w:r w:rsidRPr="00CE7898">
        <w:rPr>
          <w:rFonts w:ascii="Times New Roman" w:eastAsia="SimSun" w:hAnsi="Times New Roman"/>
          <w:b/>
          <w:bCs/>
          <w:sz w:val="28"/>
          <w:szCs w:val="28"/>
          <w:lang w:eastAsia="zh-CN"/>
        </w:rPr>
        <w:t>Акшинского муниципального округа Забайкальского края</w:t>
      </w:r>
    </w:p>
    <w:p w:rsidR="003A60C4" w:rsidRPr="00CE7898" w:rsidRDefault="003A60C4" w:rsidP="003A60C4">
      <w:pPr>
        <w:jc w:val="both"/>
        <w:rPr>
          <w:rFonts w:ascii="Times New Roman" w:hAnsi="Times New Roman"/>
          <w:sz w:val="28"/>
          <w:szCs w:val="28"/>
        </w:rPr>
      </w:pPr>
    </w:p>
    <w:p w:rsidR="003A60C4" w:rsidRPr="00CE7898" w:rsidRDefault="003A60C4" w:rsidP="006C4DD4">
      <w:pPr>
        <w:spacing w:after="0" w:line="240" w:lineRule="auto"/>
        <w:ind w:firstLine="567"/>
        <w:jc w:val="both"/>
        <w:rPr>
          <w:rFonts w:ascii="Times New Roman" w:hAnsi="Times New Roman"/>
          <w:sz w:val="28"/>
          <w:szCs w:val="28"/>
        </w:rPr>
      </w:pPr>
      <w:r w:rsidRPr="00CE7898">
        <w:rPr>
          <w:rFonts w:ascii="Times New Roman" w:hAnsi="Times New Roman"/>
          <w:sz w:val="28"/>
          <w:szCs w:val="28"/>
        </w:rPr>
        <w:t>В соот</w:t>
      </w:r>
      <w:r w:rsidR="00A52F20">
        <w:rPr>
          <w:rFonts w:ascii="Times New Roman" w:hAnsi="Times New Roman"/>
          <w:sz w:val="28"/>
          <w:szCs w:val="28"/>
        </w:rPr>
        <w:t xml:space="preserve">ветствии с Федеральным законом </w:t>
      </w:r>
      <w:r w:rsidR="00D1432C">
        <w:rPr>
          <w:rFonts w:ascii="Times New Roman" w:hAnsi="Times New Roman"/>
          <w:sz w:val="28"/>
          <w:szCs w:val="28"/>
        </w:rPr>
        <w:t xml:space="preserve">от </w:t>
      </w:r>
      <w:r w:rsidR="006C4DD4" w:rsidRPr="00CE7898">
        <w:rPr>
          <w:rFonts w:ascii="Times New Roman" w:hAnsi="Times New Roman"/>
          <w:sz w:val="28"/>
          <w:szCs w:val="28"/>
        </w:rPr>
        <w:t>20.03.2025 № 33-ФЗ «Об общих принципах организации местного самоуправления в единой системе публичной власти»</w:t>
      </w:r>
      <w:r w:rsidRPr="00CE7898">
        <w:rPr>
          <w:rFonts w:ascii="Times New Roman" w:hAnsi="Times New Roman"/>
          <w:sz w:val="28"/>
          <w:szCs w:val="28"/>
        </w:rPr>
        <w:t>,</w:t>
      </w:r>
      <w:r w:rsidR="00EC2F56" w:rsidRPr="00CE7898">
        <w:rPr>
          <w:rFonts w:ascii="Times New Roman" w:hAnsi="Times New Roman"/>
          <w:sz w:val="28"/>
          <w:szCs w:val="28"/>
        </w:rPr>
        <w:t xml:space="preserve"> </w:t>
      </w:r>
      <w:r w:rsidRPr="00CE7898">
        <w:rPr>
          <w:rFonts w:ascii="Times New Roman" w:hAnsi="Times New Roman"/>
          <w:b/>
          <w:bCs/>
          <w:sz w:val="28"/>
          <w:szCs w:val="28"/>
        </w:rPr>
        <w:t>Р</w:t>
      </w:r>
      <w:r w:rsidR="00570DAD" w:rsidRPr="00CE7898">
        <w:rPr>
          <w:rFonts w:ascii="Times New Roman" w:hAnsi="Times New Roman"/>
          <w:b/>
          <w:bCs/>
          <w:sz w:val="28"/>
          <w:szCs w:val="28"/>
        </w:rPr>
        <w:t xml:space="preserve"> </w:t>
      </w:r>
      <w:r w:rsidRPr="00CE7898">
        <w:rPr>
          <w:rFonts w:ascii="Times New Roman" w:hAnsi="Times New Roman"/>
          <w:b/>
          <w:bCs/>
          <w:sz w:val="28"/>
          <w:szCs w:val="28"/>
        </w:rPr>
        <w:t>Е</w:t>
      </w:r>
      <w:r w:rsidR="00570DAD" w:rsidRPr="00CE7898">
        <w:rPr>
          <w:rFonts w:ascii="Times New Roman" w:hAnsi="Times New Roman"/>
          <w:b/>
          <w:bCs/>
          <w:sz w:val="28"/>
          <w:szCs w:val="28"/>
        </w:rPr>
        <w:t xml:space="preserve"> </w:t>
      </w:r>
      <w:r w:rsidRPr="00CE7898">
        <w:rPr>
          <w:rFonts w:ascii="Times New Roman" w:hAnsi="Times New Roman"/>
          <w:b/>
          <w:bCs/>
          <w:sz w:val="28"/>
          <w:szCs w:val="28"/>
        </w:rPr>
        <w:t>Ш</w:t>
      </w:r>
      <w:r w:rsidR="00570DAD" w:rsidRPr="00CE7898">
        <w:rPr>
          <w:rFonts w:ascii="Times New Roman" w:hAnsi="Times New Roman"/>
          <w:b/>
          <w:bCs/>
          <w:sz w:val="28"/>
          <w:szCs w:val="28"/>
        </w:rPr>
        <w:t xml:space="preserve"> </w:t>
      </w:r>
      <w:r w:rsidRPr="00CE7898">
        <w:rPr>
          <w:rFonts w:ascii="Times New Roman" w:hAnsi="Times New Roman"/>
          <w:b/>
          <w:bCs/>
          <w:sz w:val="28"/>
          <w:szCs w:val="28"/>
        </w:rPr>
        <w:t>И</w:t>
      </w:r>
      <w:r w:rsidR="00570DAD" w:rsidRPr="00CE7898">
        <w:rPr>
          <w:rFonts w:ascii="Times New Roman" w:hAnsi="Times New Roman"/>
          <w:b/>
          <w:bCs/>
          <w:sz w:val="28"/>
          <w:szCs w:val="28"/>
        </w:rPr>
        <w:t xml:space="preserve"> </w:t>
      </w:r>
      <w:r w:rsidRPr="00CE7898">
        <w:rPr>
          <w:rFonts w:ascii="Times New Roman" w:hAnsi="Times New Roman"/>
          <w:b/>
          <w:bCs/>
          <w:sz w:val="28"/>
          <w:szCs w:val="28"/>
        </w:rPr>
        <w:t>Л</w:t>
      </w:r>
      <w:r w:rsidRPr="00CE7898">
        <w:rPr>
          <w:rFonts w:ascii="Times New Roman" w:hAnsi="Times New Roman"/>
          <w:sz w:val="28"/>
          <w:szCs w:val="28"/>
        </w:rPr>
        <w:t>:</w:t>
      </w:r>
    </w:p>
    <w:p w:rsidR="00E02935" w:rsidRPr="00CE7898" w:rsidRDefault="00E02935" w:rsidP="00E02935">
      <w:pPr>
        <w:spacing w:after="0" w:line="240" w:lineRule="auto"/>
        <w:ind w:firstLine="567"/>
        <w:jc w:val="both"/>
        <w:rPr>
          <w:rFonts w:ascii="Times New Roman" w:hAnsi="Times New Roman"/>
          <w:sz w:val="28"/>
          <w:szCs w:val="28"/>
        </w:rPr>
      </w:pPr>
    </w:p>
    <w:p w:rsidR="00AA6E42" w:rsidRPr="008C7E41" w:rsidRDefault="00AA6E42" w:rsidP="00AA6E42">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8C7E41">
        <w:rPr>
          <w:rFonts w:ascii="Times New Roman" w:hAnsi="Times New Roman"/>
          <w:sz w:val="28"/>
          <w:szCs w:val="28"/>
        </w:rPr>
        <w:t>Утвердить прилагаемый проект Устава Акшинского муниципального округа Забайкальского края.</w:t>
      </w:r>
    </w:p>
    <w:p w:rsidR="00AA6E42" w:rsidRPr="008C7E41" w:rsidRDefault="00AA6E42" w:rsidP="00AA6E42">
      <w:pPr>
        <w:spacing w:after="0" w:line="240" w:lineRule="auto"/>
        <w:ind w:firstLine="567"/>
        <w:jc w:val="both"/>
        <w:rPr>
          <w:rFonts w:ascii="Times New Roman" w:hAnsi="Times New Roman"/>
          <w:sz w:val="28"/>
          <w:szCs w:val="28"/>
        </w:rPr>
      </w:pPr>
      <w:r w:rsidRPr="008C7E41">
        <w:rPr>
          <w:rFonts w:ascii="Times New Roman" w:hAnsi="Times New Roman"/>
          <w:sz w:val="28"/>
          <w:szCs w:val="28"/>
        </w:rPr>
        <w:t>2. Назначит</w:t>
      </w:r>
      <w:r>
        <w:rPr>
          <w:rFonts w:ascii="Times New Roman" w:hAnsi="Times New Roman"/>
          <w:sz w:val="28"/>
          <w:szCs w:val="28"/>
        </w:rPr>
        <w:t>ь</w:t>
      </w:r>
      <w:r w:rsidRPr="008C7E41">
        <w:rPr>
          <w:rFonts w:ascii="Times New Roman" w:hAnsi="Times New Roman"/>
          <w:sz w:val="28"/>
          <w:szCs w:val="28"/>
        </w:rPr>
        <w:t xml:space="preserve"> публичные слушания по проекту Устава Акшинского муниципального округа Забайкальского края на </w:t>
      </w:r>
      <w:r w:rsidR="007B5ABC" w:rsidRPr="007B5ABC">
        <w:rPr>
          <w:rFonts w:ascii="Times New Roman" w:hAnsi="Times New Roman"/>
          <w:b/>
          <w:sz w:val="28"/>
          <w:szCs w:val="28"/>
          <w:u w:val="single"/>
        </w:rPr>
        <w:t>24</w:t>
      </w:r>
      <w:r w:rsidR="00E2412B" w:rsidRPr="007B5ABC">
        <w:rPr>
          <w:rFonts w:ascii="Times New Roman" w:hAnsi="Times New Roman"/>
          <w:b/>
          <w:sz w:val="28"/>
          <w:szCs w:val="28"/>
          <w:u w:val="single"/>
        </w:rPr>
        <w:t xml:space="preserve"> июня</w:t>
      </w:r>
      <w:r w:rsidRPr="007B5ABC">
        <w:rPr>
          <w:rFonts w:ascii="Times New Roman" w:hAnsi="Times New Roman"/>
          <w:b/>
          <w:sz w:val="28"/>
          <w:szCs w:val="28"/>
          <w:u w:val="single"/>
        </w:rPr>
        <w:t xml:space="preserve"> 202</w:t>
      </w:r>
      <w:r w:rsidR="00E2412B" w:rsidRPr="007B5ABC">
        <w:rPr>
          <w:rFonts w:ascii="Times New Roman" w:hAnsi="Times New Roman"/>
          <w:b/>
          <w:sz w:val="28"/>
          <w:szCs w:val="28"/>
          <w:u w:val="single"/>
        </w:rPr>
        <w:t>6</w:t>
      </w:r>
      <w:r w:rsidRPr="007B5ABC">
        <w:rPr>
          <w:rFonts w:ascii="Times New Roman" w:hAnsi="Times New Roman"/>
          <w:b/>
          <w:sz w:val="28"/>
          <w:szCs w:val="28"/>
          <w:u w:val="single"/>
        </w:rPr>
        <w:t xml:space="preserve"> года с 1</w:t>
      </w:r>
      <w:r w:rsidR="00E2412B" w:rsidRPr="007B5ABC">
        <w:rPr>
          <w:rFonts w:ascii="Times New Roman" w:hAnsi="Times New Roman"/>
          <w:b/>
          <w:sz w:val="28"/>
          <w:szCs w:val="28"/>
          <w:u w:val="single"/>
        </w:rPr>
        <w:t>7</w:t>
      </w:r>
      <w:r w:rsidRPr="007B5ABC">
        <w:rPr>
          <w:rFonts w:ascii="Times New Roman" w:hAnsi="Times New Roman"/>
          <w:b/>
          <w:sz w:val="28"/>
          <w:szCs w:val="28"/>
          <w:u w:val="single"/>
        </w:rPr>
        <w:t>-00 часов</w:t>
      </w:r>
      <w:r w:rsidRPr="00AA6E42">
        <w:rPr>
          <w:rFonts w:ascii="Times New Roman" w:hAnsi="Times New Roman"/>
          <w:color w:val="FF0000"/>
          <w:sz w:val="28"/>
          <w:szCs w:val="28"/>
        </w:rPr>
        <w:t xml:space="preserve"> </w:t>
      </w:r>
      <w:r w:rsidRPr="008C7E41">
        <w:rPr>
          <w:rFonts w:ascii="Times New Roman" w:hAnsi="Times New Roman"/>
          <w:sz w:val="28"/>
          <w:szCs w:val="28"/>
        </w:rPr>
        <w:t>в актовом зале администрации муниципального района «Акшинский район» по адресу: с. Акша, ул. Партизанская, д.20.</w:t>
      </w:r>
    </w:p>
    <w:p w:rsidR="003A60C4" w:rsidRPr="00CE7898" w:rsidRDefault="00DB1EDC" w:rsidP="00E02935">
      <w:pPr>
        <w:spacing w:after="0" w:line="240" w:lineRule="auto"/>
        <w:ind w:firstLine="567"/>
        <w:jc w:val="both"/>
        <w:rPr>
          <w:rFonts w:ascii="Times New Roman" w:hAnsi="Times New Roman"/>
          <w:sz w:val="28"/>
          <w:szCs w:val="28"/>
        </w:rPr>
      </w:pPr>
      <w:r>
        <w:rPr>
          <w:rFonts w:ascii="Times New Roman" w:hAnsi="Times New Roman"/>
          <w:sz w:val="28"/>
          <w:szCs w:val="28"/>
        </w:rPr>
        <w:t>3</w:t>
      </w:r>
      <w:r w:rsidR="003A60C4" w:rsidRPr="00CE7898">
        <w:rPr>
          <w:rFonts w:ascii="Times New Roman" w:hAnsi="Times New Roman"/>
          <w:sz w:val="28"/>
          <w:szCs w:val="28"/>
        </w:rPr>
        <w:t>. Настоящее решение опубликовать в районной газете «Сельская новь», обнародовать на с</w:t>
      </w:r>
      <w:r w:rsidR="008779E8" w:rsidRPr="00CE7898">
        <w:rPr>
          <w:rFonts w:ascii="Times New Roman" w:hAnsi="Times New Roman"/>
          <w:sz w:val="28"/>
          <w:szCs w:val="28"/>
        </w:rPr>
        <w:t xml:space="preserve">тендах в помещениях сельских </w:t>
      </w:r>
      <w:r w:rsidR="003A60C4" w:rsidRPr="00CE7898">
        <w:rPr>
          <w:rFonts w:ascii="Times New Roman" w:hAnsi="Times New Roman"/>
          <w:sz w:val="28"/>
          <w:szCs w:val="28"/>
        </w:rPr>
        <w:t>администраций и администрации Акшинского муниципального округа Забайкальского края</w:t>
      </w:r>
      <w:r w:rsidR="003A60C4" w:rsidRPr="00CE7898">
        <w:t xml:space="preserve"> </w:t>
      </w:r>
      <w:r w:rsidR="003A60C4" w:rsidRPr="00CE7898">
        <w:rPr>
          <w:rFonts w:ascii="Times New Roman" w:hAnsi="Times New Roman"/>
          <w:sz w:val="28"/>
          <w:szCs w:val="28"/>
        </w:rPr>
        <w:t xml:space="preserve">и разместить на официальном сайте </w:t>
      </w:r>
      <w:r w:rsidR="006C4DD4" w:rsidRPr="00CE7898">
        <w:rPr>
          <w:rFonts w:ascii="Times New Roman" w:hAnsi="Times New Roman"/>
          <w:sz w:val="28"/>
          <w:szCs w:val="28"/>
        </w:rPr>
        <w:t>администрации Акшинского муниципального округа Забайкальского края</w:t>
      </w:r>
      <w:r w:rsidR="003A60C4" w:rsidRPr="00CE7898">
        <w:rPr>
          <w:rFonts w:ascii="Times New Roman" w:hAnsi="Times New Roman"/>
          <w:sz w:val="28"/>
          <w:szCs w:val="28"/>
        </w:rPr>
        <w:t xml:space="preserve"> в информационно-телекоммуникационной сети «Интернет». </w:t>
      </w:r>
    </w:p>
    <w:p w:rsidR="00E02935" w:rsidRPr="00CE7898" w:rsidRDefault="00E02935" w:rsidP="00E02935">
      <w:pPr>
        <w:spacing w:after="0" w:line="240" w:lineRule="auto"/>
        <w:jc w:val="both"/>
        <w:rPr>
          <w:rFonts w:ascii="Times New Roman" w:hAnsi="Times New Roman"/>
          <w:sz w:val="28"/>
          <w:szCs w:val="28"/>
        </w:rPr>
      </w:pPr>
    </w:p>
    <w:p w:rsidR="00E02935" w:rsidRDefault="00E02935" w:rsidP="00E02935">
      <w:pPr>
        <w:spacing w:after="0" w:line="240" w:lineRule="auto"/>
        <w:jc w:val="both"/>
        <w:rPr>
          <w:rFonts w:ascii="Times New Roman" w:hAnsi="Times New Roman"/>
          <w:sz w:val="28"/>
          <w:szCs w:val="28"/>
        </w:rPr>
      </w:pPr>
    </w:p>
    <w:p w:rsidR="00AA6E42" w:rsidRPr="00CE7898" w:rsidRDefault="00AA6E42" w:rsidP="00E02935">
      <w:pPr>
        <w:spacing w:after="0" w:line="240" w:lineRule="auto"/>
        <w:jc w:val="both"/>
        <w:rPr>
          <w:rFonts w:ascii="Times New Roman" w:hAnsi="Times New Roman"/>
          <w:sz w:val="28"/>
          <w:szCs w:val="28"/>
        </w:rPr>
      </w:pPr>
    </w:p>
    <w:p w:rsidR="003A60C4" w:rsidRPr="00CE7898" w:rsidRDefault="003A60C4" w:rsidP="00C3068A">
      <w:pPr>
        <w:spacing w:after="0" w:line="240" w:lineRule="auto"/>
        <w:jc w:val="both"/>
        <w:rPr>
          <w:rFonts w:ascii="Times New Roman" w:hAnsi="Times New Roman"/>
          <w:sz w:val="28"/>
          <w:szCs w:val="28"/>
        </w:rPr>
      </w:pPr>
      <w:r w:rsidRPr="00CE7898">
        <w:rPr>
          <w:rFonts w:ascii="Times New Roman" w:hAnsi="Times New Roman"/>
          <w:sz w:val="28"/>
          <w:szCs w:val="28"/>
        </w:rPr>
        <w:t>Глава Акшинского муниципального округа</w:t>
      </w:r>
    </w:p>
    <w:p w:rsidR="00C3068A" w:rsidRPr="00CE7898" w:rsidRDefault="003A60C4" w:rsidP="00C3068A">
      <w:pPr>
        <w:spacing w:after="0" w:line="240" w:lineRule="auto"/>
        <w:jc w:val="both"/>
        <w:rPr>
          <w:rFonts w:ascii="Times New Roman" w:hAnsi="Times New Roman"/>
          <w:sz w:val="28"/>
          <w:szCs w:val="28"/>
        </w:rPr>
      </w:pPr>
      <w:r w:rsidRPr="00CE7898">
        <w:rPr>
          <w:rFonts w:ascii="Times New Roman" w:hAnsi="Times New Roman"/>
          <w:sz w:val="28"/>
          <w:szCs w:val="28"/>
        </w:rPr>
        <w:t xml:space="preserve">Забайкальского кая                                             </w:t>
      </w:r>
      <w:r w:rsidRPr="00CE7898">
        <w:rPr>
          <w:rFonts w:ascii="Times New Roman" w:hAnsi="Times New Roman"/>
          <w:sz w:val="28"/>
          <w:szCs w:val="28"/>
        </w:rPr>
        <w:tab/>
      </w:r>
      <w:r w:rsidRPr="00CE7898">
        <w:rPr>
          <w:rFonts w:ascii="Times New Roman" w:hAnsi="Times New Roman"/>
          <w:sz w:val="28"/>
          <w:szCs w:val="28"/>
        </w:rPr>
        <w:tab/>
      </w:r>
      <w:r w:rsidRPr="00CE7898">
        <w:rPr>
          <w:rFonts w:ascii="Times New Roman" w:hAnsi="Times New Roman"/>
          <w:sz w:val="28"/>
          <w:szCs w:val="28"/>
        </w:rPr>
        <w:tab/>
        <w:t xml:space="preserve"> П. М. Капустин</w:t>
      </w:r>
    </w:p>
    <w:p w:rsidR="00C3068A" w:rsidRPr="00CE7898" w:rsidRDefault="00C3068A" w:rsidP="00C3068A">
      <w:pPr>
        <w:spacing w:after="0" w:line="240" w:lineRule="auto"/>
        <w:jc w:val="both"/>
        <w:rPr>
          <w:rFonts w:ascii="Times New Roman" w:hAnsi="Times New Roman"/>
          <w:sz w:val="28"/>
          <w:szCs w:val="28"/>
        </w:rPr>
      </w:pPr>
    </w:p>
    <w:p w:rsidR="006C4DD4" w:rsidRDefault="006C4DD4" w:rsidP="00C3068A">
      <w:pPr>
        <w:spacing w:after="0" w:line="240" w:lineRule="auto"/>
        <w:jc w:val="both"/>
        <w:rPr>
          <w:rFonts w:ascii="Times New Roman" w:hAnsi="Times New Roman"/>
          <w:sz w:val="28"/>
          <w:szCs w:val="28"/>
        </w:rPr>
      </w:pPr>
    </w:p>
    <w:p w:rsidR="00AA6E42" w:rsidRPr="00CE7898" w:rsidRDefault="00AA6E42" w:rsidP="00C3068A">
      <w:pPr>
        <w:spacing w:after="0" w:line="240" w:lineRule="auto"/>
        <w:jc w:val="both"/>
        <w:rPr>
          <w:rFonts w:ascii="Times New Roman" w:hAnsi="Times New Roman"/>
          <w:sz w:val="28"/>
          <w:szCs w:val="28"/>
        </w:rPr>
      </w:pPr>
    </w:p>
    <w:p w:rsidR="003A60C4" w:rsidRPr="00CE7898" w:rsidRDefault="003A60C4" w:rsidP="00C3068A">
      <w:pPr>
        <w:spacing w:after="0" w:line="240" w:lineRule="auto"/>
        <w:jc w:val="both"/>
        <w:rPr>
          <w:rFonts w:ascii="Times New Roman" w:hAnsi="Times New Roman"/>
          <w:sz w:val="28"/>
          <w:szCs w:val="28"/>
        </w:rPr>
      </w:pPr>
      <w:r w:rsidRPr="00CE7898">
        <w:rPr>
          <w:rFonts w:ascii="Times New Roman" w:hAnsi="Times New Roman"/>
          <w:sz w:val="28"/>
          <w:szCs w:val="28"/>
        </w:rPr>
        <w:t xml:space="preserve">Председатель Совета Акшинского </w:t>
      </w:r>
    </w:p>
    <w:p w:rsidR="003A60C4" w:rsidRPr="00CE7898" w:rsidRDefault="003A60C4" w:rsidP="00C3068A">
      <w:pPr>
        <w:spacing w:after="0" w:line="240" w:lineRule="auto"/>
        <w:jc w:val="both"/>
        <w:rPr>
          <w:rFonts w:ascii="Times New Roman" w:hAnsi="Times New Roman"/>
          <w:sz w:val="28"/>
          <w:szCs w:val="28"/>
        </w:rPr>
      </w:pPr>
      <w:r w:rsidRPr="00CE7898">
        <w:rPr>
          <w:rFonts w:ascii="Times New Roman" w:hAnsi="Times New Roman"/>
          <w:sz w:val="28"/>
          <w:szCs w:val="28"/>
        </w:rPr>
        <w:t>муниципального округа Забайкальского края                       М.Ю. Вологдина</w:t>
      </w:r>
    </w:p>
    <w:p w:rsidR="00D1432C" w:rsidRDefault="00D1432C" w:rsidP="003A60C4">
      <w:pPr>
        <w:pStyle w:val="a3"/>
        <w:jc w:val="right"/>
        <w:rPr>
          <w:rFonts w:ascii="Times New Roman" w:hAnsi="Times New Roman"/>
          <w:sz w:val="24"/>
          <w:szCs w:val="24"/>
        </w:rPr>
      </w:pPr>
    </w:p>
    <w:p w:rsidR="00D1432C" w:rsidRDefault="00D1432C" w:rsidP="003A60C4">
      <w:pPr>
        <w:pStyle w:val="a3"/>
        <w:jc w:val="right"/>
        <w:rPr>
          <w:rFonts w:ascii="Times New Roman" w:hAnsi="Times New Roman"/>
          <w:sz w:val="24"/>
          <w:szCs w:val="24"/>
        </w:rPr>
      </w:pPr>
    </w:p>
    <w:p w:rsidR="00D1432C" w:rsidRDefault="00D1432C" w:rsidP="003A60C4">
      <w:pPr>
        <w:pStyle w:val="a3"/>
        <w:jc w:val="right"/>
        <w:rPr>
          <w:rFonts w:ascii="Times New Roman" w:hAnsi="Times New Roman"/>
          <w:sz w:val="24"/>
          <w:szCs w:val="24"/>
        </w:rPr>
      </w:pPr>
    </w:p>
    <w:p w:rsidR="00D1432C" w:rsidRDefault="00D1432C" w:rsidP="003A60C4">
      <w:pPr>
        <w:pStyle w:val="a3"/>
        <w:jc w:val="right"/>
        <w:rPr>
          <w:rFonts w:ascii="Times New Roman" w:hAnsi="Times New Roman"/>
          <w:sz w:val="24"/>
          <w:szCs w:val="24"/>
        </w:rPr>
      </w:pPr>
    </w:p>
    <w:p w:rsidR="00D1432C" w:rsidRDefault="00D1432C" w:rsidP="003A60C4">
      <w:pPr>
        <w:pStyle w:val="a3"/>
        <w:jc w:val="right"/>
        <w:rPr>
          <w:rFonts w:ascii="Times New Roman" w:hAnsi="Times New Roman"/>
          <w:sz w:val="24"/>
          <w:szCs w:val="24"/>
        </w:rPr>
        <w:sectPr w:rsidR="00D1432C" w:rsidSect="001B04A8">
          <w:pgSz w:w="11906" w:h="16838"/>
          <w:pgMar w:top="1134" w:right="850" w:bottom="1134" w:left="1701" w:header="708" w:footer="708" w:gutter="0"/>
          <w:cols w:space="708"/>
          <w:docGrid w:linePitch="360"/>
        </w:sectPr>
      </w:pPr>
    </w:p>
    <w:p w:rsidR="00AA6E42" w:rsidRPr="00316150" w:rsidRDefault="00AA6E42" w:rsidP="00DB1EDC">
      <w:pPr>
        <w:widowControl w:val="0"/>
        <w:spacing w:after="0" w:line="240" w:lineRule="auto"/>
        <w:ind w:left="5103" w:right="-1"/>
        <w:jc w:val="center"/>
        <w:rPr>
          <w:rFonts w:ascii="Times New Roman" w:eastAsia="Times New Roman" w:hAnsi="Times New Roman"/>
          <w:sz w:val="28"/>
          <w:szCs w:val="28"/>
        </w:rPr>
      </w:pPr>
      <w:r w:rsidRPr="00316150">
        <w:rPr>
          <w:rFonts w:ascii="Times New Roman" w:eastAsia="Times New Roman" w:hAnsi="Times New Roman"/>
          <w:sz w:val="28"/>
          <w:szCs w:val="28"/>
        </w:rPr>
        <w:lastRenderedPageBreak/>
        <w:t>Принят решением</w:t>
      </w:r>
    </w:p>
    <w:p w:rsidR="00AA6E42" w:rsidRPr="00316150" w:rsidRDefault="00AA6E42" w:rsidP="00DB1EDC">
      <w:pPr>
        <w:widowControl w:val="0"/>
        <w:spacing w:after="0" w:line="240" w:lineRule="auto"/>
        <w:ind w:left="5103" w:right="-1"/>
        <w:jc w:val="center"/>
        <w:rPr>
          <w:rFonts w:ascii="Times New Roman" w:eastAsia="Times New Roman" w:hAnsi="Times New Roman"/>
          <w:sz w:val="28"/>
          <w:szCs w:val="28"/>
        </w:rPr>
      </w:pPr>
      <w:r w:rsidRPr="00316150">
        <w:rPr>
          <w:rFonts w:ascii="Times New Roman" w:eastAsia="Times New Roman" w:hAnsi="Times New Roman"/>
          <w:sz w:val="28"/>
          <w:szCs w:val="28"/>
        </w:rPr>
        <w:t>Совета Акшинского</w:t>
      </w:r>
    </w:p>
    <w:p w:rsidR="00AA6E42" w:rsidRDefault="00AA6E42" w:rsidP="00DB1EDC">
      <w:pPr>
        <w:widowControl w:val="0"/>
        <w:spacing w:after="0" w:line="240" w:lineRule="auto"/>
        <w:ind w:left="5103" w:right="-1"/>
        <w:jc w:val="center"/>
        <w:rPr>
          <w:rFonts w:ascii="Times New Roman" w:eastAsia="Times New Roman" w:hAnsi="Times New Roman"/>
          <w:sz w:val="28"/>
          <w:szCs w:val="28"/>
        </w:rPr>
      </w:pPr>
      <w:r w:rsidRPr="00316150">
        <w:rPr>
          <w:rFonts w:ascii="Times New Roman" w:eastAsia="Times New Roman" w:hAnsi="Times New Roman"/>
          <w:sz w:val="28"/>
          <w:szCs w:val="28"/>
        </w:rPr>
        <w:t>муниципального округа</w:t>
      </w:r>
    </w:p>
    <w:p w:rsidR="00AA6E42" w:rsidRPr="00316150" w:rsidRDefault="00AA6E42" w:rsidP="00DB1EDC">
      <w:pPr>
        <w:widowControl w:val="0"/>
        <w:spacing w:after="0" w:line="240" w:lineRule="auto"/>
        <w:ind w:left="5103" w:right="-1"/>
        <w:jc w:val="center"/>
        <w:rPr>
          <w:rFonts w:ascii="Times New Roman" w:eastAsia="Times New Roman" w:hAnsi="Times New Roman"/>
          <w:sz w:val="28"/>
          <w:szCs w:val="28"/>
        </w:rPr>
      </w:pPr>
      <w:bookmarkStart w:id="0" w:name="_GoBack"/>
      <w:bookmarkEnd w:id="0"/>
      <w:r>
        <w:rPr>
          <w:rFonts w:ascii="Times New Roman" w:eastAsia="Times New Roman" w:hAnsi="Times New Roman"/>
          <w:sz w:val="28"/>
          <w:szCs w:val="28"/>
        </w:rPr>
        <w:t>Забайкальского края</w:t>
      </w:r>
    </w:p>
    <w:p w:rsidR="00AA6E42" w:rsidRPr="007B5ABC" w:rsidRDefault="00AA6E42" w:rsidP="00DB1EDC">
      <w:pPr>
        <w:widowControl w:val="0"/>
        <w:spacing w:after="0" w:line="240" w:lineRule="auto"/>
        <w:ind w:left="5103" w:right="-1"/>
        <w:jc w:val="center"/>
        <w:rPr>
          <w:rFonts w:ascii="Times New Roman" w:eastAsia="Times New Roman" w:hAnsi="Times New Roman"/>
          <w:b/>
          <w:sz w:val="28"/>
          <w:szCs w:val="28"/>
          <w:u w:val="single"/>
        </w:rPr>
      </w:pPr>
      <w:r w:rsidRPr="007B5ABC">
        <w:rPr>
          <w:rFonts w:ascii="Times New Roman" w:eastAsia="Times New Roman" w:hAnsi="Times New Roman"/>
          <w:b/>
          <w:sz w:val="28"/>
          <w:szCs w:val="28"/>
          <w:u w:val="single"/>
        </w:rPr>
        <w:t>от «</w:t>
      </w:r>
      <w:r w:rsidR="007B5ABC" w:rsidRPr="007B5ABC">
        <w:rPr>
          <w:rFonts w:ascii="Times New Roman" w:eastAsia="Times New Roman" w:hAnsi="Times New Roman"/>
          <w:b/>
          <w:sz w:val="28"/>
          <w:szCs w:val="28"/>
          <w:u w:val="single"/>
        </w:rPr>
        <w:t>08</w:t>
      </w:r>
      <w:r w:rsidRPr="007B5ABC">
        <w:rPr>
          <w:rFonts w:ascii="Times New Roman" w:eastAsia="Times New Roman" w:hAnsi="Times New Roman"/>
          <w:b/>
          <w:sz w:val="28"/>
          <w:szCs w:val="28"/>
          <w:u w:val="single"/>
        </w:rPr>
        <w:t xml:space="preserve">» </w:t>
      </w:r>
      <w:r w:rsidR="007B5ABC" w:rsidRPr="007B5ABC">
        <w:rPr>
          <w:rFonts w:ascii="Times New Roman" w:eastAsia="Times New Roman" w:hAnsi="Times New Roman"/>
          <w:b/>
          <w:sz w:val="28"/>
          <w:szCs w:val="28"/>
          <w:u w:val="single"/>
        </w:rPr>
        <w:t xml:space="preserve">июня </w:t>
      </w:r>
      <w:r w:rsidRPr="007B5ABC">
        <w:rPr>
          <w:rFonts w:ascii="Times New Roman" w:eastAsia="Times New Roman" w:hAnsi="Times New Roman"/>
          <w:b/>
          <w:sz w:val="28"/>
          <w:szCs w:val="28"/>
          <w:u w:val="single"/>
        </w:rPr>
        <w:t xml:space="preserve">2026г. № </w:t>
      </w:r>
      <w:r w:rsidR="007B5ABC" w:rsidRPr="007B5ABC">
        <w:rPr>
          <w:rFonts w:ascii="Times New Roman" w:eastAsia="Times New Roman" w:hAnsi="Times New Roman"/>
          <w:b/>
          <w:sz w:val="28"/>
          <w:szCs w:val="28"/>
          <w:u w:val="single"/>
        </w:rPr>
        <w:t>24</w:t>
      </w:r>
    </w:p>
    <w:p w:rsidR="00DB1EDC" w:rsidRDefault="00DB1EDC" w:rsidP="003A60C4">
      <w:pPr>
        <w:jc w:val="right"/>
        <w:rPr>
          <w:rFonts w:ascii="Times New Roman" w:hAnsi="Times New Roman"/>
          <w:sz w:val="24"/>
          <w:szCs w:val="24"/>
        </w:rPr>
      </w:pPr>
    </w:p>
    <w:p w:rsidR="00AA6E42" w:rsidRPr="00316150" w:rsidRDefault="00AA6E42" w:rsidP="00AA6E42">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 xml:space="preserve">ПРОЕКТ </w:t>
      </w:r>
      <w:r w:rsidRPr="00316150">
        <w:rPr>
          <w:rFonts w:ascii="Times New Roman" w:eastAsia="Times New Roman" w:hAnsi="Times New Roman"/>
          <w:b/>
          <w:bCs/>
          <w:sz w:val="28"/>
          <w:szCs w:val="28"/>
        </w:rPr>
        <w:t>УСТАВ</w:t>
      </w:r>
      <w:r>
        <w:rPr>
          <w:rFonts w:ascii="Times New Roman" w:eastAsia="Times New Roman" w:hAnsi="Times New Roman"/>
          <w:b/>
          <w:bCs/>
          <w:sz w:val="28"/>
          <w:szCs w:val="28"/>
        </w:rPr>
        <w:t>А</w:t>
      </w:r>
    </w:p>
    <w:p w:rsidR="00AA6E42" w:rsidRPr="00316150" w:rsidRDefault="00AA6E42" w:rsidP="00AA6E42">
      <w:pPr>
        <w:widowControl w:val="0"/>
        <w:spacing w:after="0" w:line="240" w:lineRule="auto"/>
        <w:jc w:val="center"/>
        <w:rPr>
          <w:rFonts w:ascii="Times New Roman" w:eastAsia="Times New Roman" w:hAnsi="Times New Roman"/>
          <w:sz w:val="28"/>
          <w:szCs w:val="28"/>
        </w:rPr>
      </w:pPr>
      <w:r w:rsidRPr="00316150">
        <w:rPr>
          <w:rFonts w:ascii="Times New Roman" w:eastAsia="Times New Roman" w:hAnsi="Times New Roman"/>
          <w:b/>
          <w:bCs/>
          <w:sz w:val="28"/>
          <w:szCs w:val="28"/>
        </w:rPr>
        <w:t>АКШИНСКОГО МУНИЦИПАЛЬНОГО ОКРУГА</w:t>
      </w:r>
    </w:p>
    <w:p w:rsidR="00AA6E42" w:rsidRPr="00316150" w:rsidRDefault="00AA6E42" w:rsidP="00AA6E42">
      <w:pPr>
        <w:widowControl w:val="0"/>
        <w:spacing w:after="0" w:line="240" w:lineRule="auto"/>
        <w:jc w:val="center"/>
        <w:rPr>
          <w:rFonts w:ascii="Times New Roman" w:eastAsia="Times New Roman" w:hAnsi="Times New Roman"/>
          <w:sz w:val="28"/>
          <w:szCs w:val="28"/>
        </w:rPr>
      </w:pPr>
      <w:r w:rsidRPr="00316150">
        <w:rPr>
          <w:rFonts w:ascii="Times New Roman" w:eastAsia="Times New Roman" w:hAnsi="Times New Roman"/>
          <w:b/>
          <w:bCs/>
          <w:sz w:val="28"/>
          <w:szCs w:val="28"/>
        </w:rPr>
        <w:t>ЗАБАЙКАЛЬСКОГО КРАЯ</w:t>
      </w:r>
    </w:p>
    <w:p w:rsidR="0062600D" w:rsidRPr="00CE7898" w:rsidRDefault="0062600D" w:rsidP="0062600D">
      <w:pPr>
        <w:spacing w:after="0" w:line="240" w:lineRule="auto"/>
        <w:ind w:firstLine="567"/>
        <w:jc w:val="both"/>
        <w:rPr>
          <w:rFonts w:ascii="Times New Roman" w:hAnsi="Times New Roman"/>
          <w:sz w:val="28"/>
          <w:szCs w:val="28"/>
        </w:rPr>
      </w:pPr>
    </w:p>
    <w:p w:rsidR="0062600D" w:rsidRPr="0062600D" w:rsidRDefault="0062600D" w:rsidP="0062600D">
      <w:pPr>
        <w:spacing w:after="0" w:line="240" w:lineRule="auto"/>
        <w:ind w:firstLine="567"/>
        <w:jc w:val="both"/>
        <w:rPr>
          <w:rFonts w:ascii="Times New Roman" w:hAnsi="Times New Roman"/>
          <w:sz w:val="28"/>
          <w:szCs w:val="28"/>
        </w:rPr>
      </w:pPr>
      <w:r w:rsidRPr="0062600D">
        <w:rPr>
          <w:rFonts w:ascii="Times New Roman" w:hAnsi="Times New Roman"/>
          <w:sz w:val="28"/>
          <w:szCs w:val="28"/>
        </w:rPr>
        <w:t>Утвердить предлагаемый проект Устава Акшинского муниципального округа Забайкальского края.</w:t>
      </w:r>
    </w:p>
    <w:p w:rsidR="0062600D" w:rsidRPr="0062600D" w:rsidRDefault="0062600D" w:rsidP="0062600D">
      <w:pPr>
        <w:rPr>
          <w:rFonts w:ascii="Times New Roman" w:hAnsi="Times New Roman"/>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ГЛАВА I. ОБЩИЕ ПОЛОЖЕНИЯ</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1. Основные понятия и термины</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Основные понятия и термины, используемые в настоящем Уставе, применяются в значениях, установленных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outlineLvl w:val="3"/>
        <w:rPr>
          <w:rFonts w:ascii="PT Astra Serif" w:hAnsi="PT Astra Serif"/>
          <w:b/>
          <w:bCs/>
          <w:sz w:val="28"/>
          <w:szCs w:val="28"/>
        </w:rPr>
      </w:pPr>
      <w:r w:rsidRPr="0062600D">
        <w:rPr>
          <w:rFonts w:ascii="PT Astra Serif" w:hAnsi="PT Astra Serif"/>
          <w:b/>
          <w:bCs/>
          <w:sz w:val="28"/>
          <w:szCs w:val="28"/>
        </w:rPr>
        <w:t>Статья 2. Наименование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Наименование муниципального округа – Акшинский муниципальный округ Забайкальского края (далее также – Акшинский муниципальный округ, муниципальный округ).</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Сокращенная форма наименования муниципального округа – Акшинский муниципальный округ.</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3. Официальные символы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ГЛАВА II. ТЕРРИТОРИЯ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outlineLvl w:val="3"/>
        <w:rPr>
          <w:rFonts w:ascii="PT Astra Serif" w:hAnsi="PT Astra Serif"/>
          <w:b/>
          <w:bCs/>
          <w:sz w:val="28"/>
          <w:szCs w:val="28"/>
        </w:rPr>
      </w:pPr>
      <w:r w:rsidRPr="0062600D">
        <w:rPr>
          <w:rFonts w:ascii="PT Astra Serif" w:hAnsi="PT Astra Serif"/>
          <w:b/>
          <w:bCs/>
          <w:sz w:val="28"/>
          <w:szCs w:val="28"/>
        </w:rPr>
        <w:t>Статья 4. Территория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В состав территории муниципального округа входят населенные пункты: село Акша, село Бытэв, село Дорожное, село </w:t>
      </w:r>
      <w:proofErr w:type="spellStart"/>
      <w:r w:rsidRPr="0062600D">
        <w:rPr>
          <w:rFonts w:ascii="PT Astra Serif" w:hAnsi="PT Astra Serif"/>
          <w:sz w:val="28"/>
          <w:szCs w:val="28"/>
        </w:rPr>
        <w:t>Курулга</w:t>
      </w:r>
      <w:proofErr w:type="spellEnd"/>
      <w:r w:rsidRPr="0062600D">
        <w:rPr>
          <w:rFonts w:ascii="PT Astra Serif" w:hAnsi="PT Astra Serif"/>
          <w:sz w:val="28"/>
          <w:szCs w:val="28"/>
        </w:rPr>
        <w:t xml:space="preserve">, село Могойтуй, село Нарасун, село Новоказачинск, село Новокургатай, село Орой, село Такеча, село Тохтор, село Убур-Тохтор, село Улача, село </w:t>
      </w:r>
      <w:proofErr w:type="spellStart"/>
      <w:r w:rsidRPr="0062600D">
        <w:rPr>
          <w:rFonts w:ascii="PT Astra Serif" w:hAnsi="PT Astra Serif"/>
          <w:sz w:val="28"/>
          <w:szCs w:val="28"/>
        </w:rPr>
        <w:t>Урейск</w:t>
      </w:r>
      <w:proofErr w:type="spellEnd"/>
      <w:r w:rsidRPr="0062600D">
        <w:rPr>
          <w:rFonts w:ascii="PT Astra Serif" w:hAnsi="PT Astra Serif"/>
          <w:sz w:val="28"/>
          <w:szCs w:val="28"/>
        </w:rPr>
        <w:t>, село Усть-Иля.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Административным центром муниципального округа является </w:t>
      </w:r>
      <w:r w:rsidRPr="0062600D">
        <w:rPr>
          <w:rFonts w:ascii="PT Astra Serif" w:hAnsi="PT Astra Serif"/>
          <w:iCs/>
          <w:sz w:val="28"/>
          <w:szCs w:val="28"/>
        </w:rPr>
        <w:t>село Акша</w:t>
      </w:r>
      <w:r w:rsidRPr="0062600D">
        <w:rPr>
          <w:rFonts w:ascii="PT Astra Serif" w:hAnsi="PT Astra Serif"/>
          <w:sz w:val="28"/>
          <w:szCs w:val="28"/>
        </w:rPr>
        <w:t>.</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outlineLvl w:val="3"/>
        <w:rPr>
          <w:rFonts w:ascii="PT Astra Serif" w:hAnsi="PT Astra Serif"/>
          <w:b/>
          <w:bCs/>
          <w:sz w:val="28"/>
          <w:szCs w:val="28"/>
        </w:rPr>
      </w:pPr>
      <w:r w:rsidRPr="0062600D">
        <w:rPr>
          <w:rFonts w:ascii="PT Astra Serif" w:hAnsi="PT Astra Serif"/>
          <w:b/>
          <w:bCs/>
          <w:sz w:val="28"/>
          <w:szCs w:val="28"/>
        </w:rPr>
        <w:t>Статья 5. Границы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Границы муниципального округа устанавливаются законом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outlineLvl w:val="3"/>
        <w:rPr>
          <w:rFonts w:ascii="PT Astra Serif" w:hAnsi="PT Astra Serif"/>
          <w:b/>
          <w:bCs/>
          <w:sz w:val="28"/>
          <w:szCs w:val="28"/>
        </w:rPr>
      </w:pPr>
      <w:r w:rsidRPr="0062600D">
        <w:rPr>
          <w:rFonts w:ascii="PT Astra Serif" w:hAnsi="PT Astra Serif"/>
          <w:b/>
          <w:bCs/>
          <w:sz w:val="28"/>
          <w:szCs w:val="28"/>
        </w:rPr>
        <w:t>Статья 6. Изменение границ муниципального округа, преобразование муниципального округа</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6" w:tgtFrame="_blank" w:history="1">
        <w:r w:rsidRPr="0062600D">
          <w:rPr>
            <w:rFonts w:ascii="PT Astra Serif" w:hAnsi="PT Astra Serif"/>
            <w:sz w:val="28"/>
            <w:szCs w:val="28"/>
          </w:rPr>
          <w:t>Федеральным законом № 33-ФЗ</w:t>
        </w:r>
      </w:hyperlink>
      <w:r w:rsidRPr="0062600D">
        <w:rPr>
          <w:rFonts w:ascii="PT Astra Serif" w:hAnsi="PT Astra Serif"/>
          <w:sz w:val="28"/>
          <w:szCs w:val="28"/>
        </w:rPr>
        <w:t>.</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7. Вопросы местного значения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К вопросам местного значения муниципального округа относятся: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установление, изменение и отмена местных налогов и сборов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w:t>
      </w:r>
      <w:r w:rsidRPr="0062600D">
        <w:rPr>
          <w:rFonts w:ascii="PT Astra Serif" w:hAnsi="PT Astra Serif"/>
          <w:sz w:val="28"/>
          <w:szCs w:val="28"/>
        </w:rPr>
        <w:lastRenderedPageBreak/>
        <w:t xml:space="preserve">топливом в пределах полномочий, установленных законодательством Российской Федерации;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5) осуществление муниципального </w:t>
      </w:r>
      <w:hyperlink r:id="rId7" w:history="1">
        <w:r w:rsidRPr="0062600D">
          <w:rPr>
            <w:rStyle w:val="a6"/>
            <w:rFonts w:ascii="PT Astra Serif" w:hAnsi="PT Astra Serif"/>
            <w:color w:val="auto"/>
            <w:sz w:val="28"/>
            <w:szCs w:val="28"/>
          </w:rPr>
          <w:t>контроля</w:t>
        </w:r>
      </w:hyperlink>
      <w:r w:rsidRPr="0062600D">
        <w:rPr>
          <w:rFonts w:ascii="PT Astra Serif" w:hAnsi="PT Astra Serif"/>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11) участие в предупреждении и ликвидации последствий чрезвычайных ситуаций в границах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12) организация охраны общественного порядка на территории муниципального округа муниципальной милицией;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14) обеспечение первичных мер пожарной безопасности в границах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lastRenderedPageBreak/>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8" w:history="1">
        <w:r w:rsidRPr="0062600D">
          <w:rPr>
            <w:rStyle w:val="a6"/>
            <w:rFonts w:ascii="PT Astra Serif" w:hAnsi="PT Astra Serif"/>
            <w:color w:val="auto"/>
            <w:sz w:val="28"/>
            <w:szCs w:val="28"/>
          </w:rPr>
          <w:t>перечень</w:t>
        </w:r>
      </w:hyperlink>
      <w:r w:rsidRPr="0062600D">
        <w:rPr>
          <w:rFonts w:ascii="PT Astra Serif" w:hAnsi="PT Astra Serif"/>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9" w:history="1">
        <w:r w:rsidRPr="0062600D">
          <w:rPr>
            <w:rStyle w:val="a6"/>
            <w:rFonts w:ascii="PT Astra Serif" w:hAnsi="PT Astra Serif"/>
            <w:color w:val="auto"/>
            <w:sz w:val="28"/>
            <w:szCs w:val="28"/>
          </w:rPr>
          <w:t>органу</w:t>
        </w:r>
      </w:hyperlink>
      <w:r w:rsidRPr="0062600D">
        <w:rPr>
          <w:rFonts w:ascii="PT Astra Serif" w:hAnsi="PT Astra Serif"/>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lastRenderedPageBreak/>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25) формирование и содержание муниципального архива;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26) организация ритуальных услуг и содержание мест захоронения;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0" w:history="1">
        <w:r w:rsidRPr="0062600D">
          <w:rPr>
            <w:rStyle w:val="a6"/>
            <w:rFonts w:ascii="PT Astra Serif" w:hAnsi="PT Astra Serif"/>
            <w:color w:val="auto"/>
            <w:sz w:val="28"/>
            <w:szCs w:val="28"/>
          </w:rPr>
          <w:t>кодексом</w:t>
        </w:r>
      </w:hyperlink>
      <w:r w:rsidRPr="0062600D">
        <w:rPr>
          <w:rFonts w:ascii="PT Astra Serif" w:hAnsi="PT Astra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w:t>
      </w:r>
      <w:r w:rsidRPr="0062600D">
        <w:rPr>
          <w:rFonts w:ascii="PT Astra Serif" w:hAnsi="PT Astra Serif"/>
          <w:sz w:val="28"/>
          <w:szCs w:val="28"/>
        </w:rPr>
        <w:lastRenderedPageBreak/>
        <w:t xml:space="preserve">муниципального земельного контроля в границах муниципального округа, осуществление в случаях, предусмотренных Градостроительным </w:t>
      </w:r>
      <w:hyperlink r:id="rId11" w:history="1">
        <w:r w:rsidRPr="0062600D">
          <w:rPr>
            <w:rStyle w:val="a6"/>
            <w:rFonts w:ascii="PT Astra Serif" w:hAnsi="PT Astra Serif"/>
            <w:color w:val="auto"/>
            <w:sz w:val="28"/>
            <w:szCs w:val="28"/>
          </w:rPr>
          <w:t>кодексом</w:t>
        </w:r>
      </w:hyperlink>
      <w:r w:rsidRPr="0062600D">
        <w:rPr>
          <w:rFonts w:ascii="PT Astra Serif" w:hAnsi="PT Astra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2" w:history="1">
        <w:r w:rsidRPr="0062600D">
          <w:rPr>
            <w:rStyle w:val="a6"/>
            <w:rFonts w:ascii="PT Astra Serif" w:hAnsi="PT Astra Serif"/>
            <w:color w:val="auto"/>
            <w:sz w:val="28"/>
            <w:szCs w:val="28"/>
          </w:rPr>
          <w:t>уведомления</w:t>
        </w:r>
      </w:hyperlink>
      <w:r w:rsidRPr="0062600D">
        <w:rPr>
          <w:rFonts w:ascii="PT Astra Serif" w:hAnsi="PT Astra Serif"/>
          <w:sz w:val="28"/>
          <w:szCs w:val="28"/>
        </w:rPr>
        <w:t xml:space="preserve"> о соответствии указанных в </w:t>
      </w:r>
      <w:hyperlink r:id="rId13" w:history="1">
        <w:r w:rsidRPr="0062600D">
          <w:rPr>
            <w:rStyle w:val="a6"/>
            <w:rFonts w:ascii="PT Astra Serif" w:hAnsi="PT Astra Serif"/>
            <w:color w:val="auto"/>
            <w:sz w:val="28"/>
            <w:szCs w:val="28"/>
          </w:rPr>
          <w:t>уведомлении</w:t>
        </w:r>
      </w:hyperlink>
      <w:r w:rsidRPr="0062600D">
        <w:rPr>
          <w:rFonts w:ascii="PT Astra Serif" w:hAnsi="PT Astra Serif"/>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4" w:history="1">
        <w:r w:rsidRPr="0062600D">
          <w:rPr>
            <w:rStyle w:val="a6"/>
            <w:rFonts w:ascii="PT Astra Serif" w:hAnsi="PT Astra Serif"/>
            <w:color w:val="auto"/>
            <w:sz w:val="28"/>
            <w:szCs w:val="28"/>
          </w:rPr>
          <w:t>уведомления</w:t>
        </w:r>
      </w:hyperlink>
      <w:r w:rsidRPr="0062600D">
        <w:rPr>
          <w:rFonts w:ascii="PT Astra Serif" w:hAnsi="PT Astra Serif"/>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w:t>
      </w:r>
      <w:r w:rsidRPr="0062600D">
        <w:rPr>
          <w:rFonts w:ascii="PT Astra Serif" w:hAnsi="PT Astra Serif"/>
          <w:sz w:val="28"/>
          <w:szCs w:val="28"/>
        </w:rPr>
        <w:lastRenderedPageBreak/>
        <w:t xml:space="preserve">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34) </w:t>
      </w:r>
      <w:hyperlink r:id="rId15" w:history="1">
        <w:r w:rsidRPr="0062600D">
          <w:rPr>
            <w:rStyle w:val="a6"/>
            <w:rFonts w:ascii="PT Astra Serif" w:hAnsi="PT Astra Serif"/>
            <w:color w:val="auto"/>
            <w:sz w:val="28"/>
            <w:szCs w:val="28"/>
          </w:rPr>
          <w:t>организация</w:t>
        </w:r>
      </w:hyperlink>
      <w:r w:rsidRPr="0062600D">
        <w:rPr>
          <w:rFonts w:ascii="PT Astra Serif" w:hAnsi="PT Astra Serif"/>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38) осуществление мероприятий по обеспечению безопасности людей на водных объектах, охране их жизни и здоровья;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2600D">
        <w:rPr>
          <w:rFonts w:ascii="PT Astra Serif" w:hAnsi="PT Astra Serif"/>
          <w:sz w:val="28"/>
          <w:szCs w:val="28"/>
        </w:rPr>
        <w:t>волонтерству</w:t>
      </w:r>
      <w:proofErr w:type="spellEnd"/>
      <w:r w:rsidRPr="0062600D">
        <w:rPr>
          <w:rFonts w:ascii="PT Astra Serif" w:hAnsi="PT Astra Serif"/>
          <w:sz w:val="28"/>
          <w:szCs w:val="28"/>
        </w:rPr>
        <w:t xml:space="preserve">);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lastRenderedPageBreak/>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43) осуществление муниципального лесного контроля;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45) осуществление мер по противодействию коррупции в границах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D1432C" w:rsidRPr="0062600D" w:rsidRDefault="00D1432C" w:rsidP="00D1432C">
      <w:pPr>
        <w:spacing w:after="0" w:line="240" w:lineRule="auto"/>
        <w:ind w:firstLine="709"/>
        <w:contextualSpacing/>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Органы местного самоуправления муниципального округа вправе решать вопросы, указанные в части 1 статьи 16</w:t>
      </w:r>
      <w:r w:rsidRPr="0062600D">
        <w:rPr>
          <w:rFonts w:ascii="PT Astra Serif" w:hAnsi="PT Astra Serif"/>
          <w:sz w:val="28"/>
          <w:szCs w:val="28"/>
          <w:vertAlign w:val="superscript"/>
        </w:rPr>
        <w:t>1</w:t>
      </w:r>
      <w:r w:rsidRPr="0062600D">
        <w:rPr>
          <w:rFonts w:ascii="PT Astra Serif" w:hAnsi="PT Astra Serif"/>
          <w:sz w:val="28"/>
          <w:szCs w:val="28"/>
        </w:rPr>
        <w:t xml:space="preserve"> </w:t>
      </w:r>
      <w:hyperlink r:id="rId16" w:tgtFrame="_blank" w:history="1">
        <w:r w:rsidRPr="0062600D">
          <w:rPr>
            <w:rFonts w:ascii="PT Astra Serif" w:hAnsi="PT Astra Serif"/>
            <w:sz w:val="28"/>
            <w:szCs w:val="28"/>
          </w:rPr>
          <w:t>Федерального закона от 6 октября 2003 года № 131-ФЗ</w:t>
        </w:r>
      </w:hyperlink>
      <w:r w:rsidRPr="0062600D">
        <w:rPr>
          <w:rFonts w:ascii="PT Astra Serif" w:hAnsi="PT Astra Serif"/>
          <w:sz w:val="28"/>
          <w:szCs w:val="28"/>
        </w:rPr>
        <w:t xml:space="preserve"> «Об общих принципах организации местного самоуправления в Российской Федерации» (далее – </w:t>
      </w:r>
      <w:hyperlink r:id="rId17" w:tgtFrame="_blank" w:history="1">
        <w:r w:rsidRPr="0062600D">
          <w:rPr>
            <w:rFonts w:ascii="PT Astra Serif" w:hAnsi="PT Astra Serif"/>
            <w:sz w:val="28"/>
            <w:szCs w:val="28"/>
          </w:rPr>
          <w:t>Федеральный закон № 131-ФЗ</w:t>
        </w:r>
      </w:hyperlink>
      <w:r w:rsidRPr="0062600D">
        <w:rPr>
          <w:rFonts w:ascii="PT Astra Serif" w:hAnsi="PT Astra Serif"/>
          <w:sz w:val="28"/>
          <w:szCs w:val="28"/>
        </w:rPr>
        <w:t xml:space="preserve">) (не переданных им в соответствии со статьей 19 </w:t>
      </w:r>
      <w:hyperlink r:id="rId18" w:tgtFrame="_blank" w:history="1">
        <w:r w:rsidRPr="0062600D">
          <w:rPr>
            <w:rFonts w:ascii="PT Astra Serif" w:hAnsi="PT Astra Serif"/>
            <w:sz w:val="28"/>
            <w:szCs w:val="28"/>
          </w:rPr>
          <w:t>Федерального закона № 131-ФЗ</w:t>
        </w:r>
      </w:hyperlink>
      <w:r w:rsidRPr="0062600D">
        <w:rPr>
          <w:rFonts w:ascii="PT Astra Serif" w:hAnsi="PT Astra Serif"/>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9. Полномочия органов местного самоуправления муниципального округа по решению вопросов местного значения</w:t>
      </w:r>
      <w:r w:rsidRPr="0062600D">
        <w:rPr>
          <w:rFonts w:ascii="PT Astra Serif" w:hAnsi="PT Astra Serif"/>
          <w:sz w:val="28"/>
          <w:szCs w:val="28"/>
        </w:rPr>
        <w:t xml:space="preserve"> </w:t>
      </w:r>
      <w:r w:rsidRPr="0062600D">
        <w:rPr>
          <w:rFonts w:ascii="PT Astra Serif" w:hAnsi="PT Astra Serif"/>
          <w:b/>
          <w:bCs/>
          <w:sz w:val="28"/>
          <w:szCs w:val="28"/>
        </w:rPr>
        <w:t>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lastRenderedPageBreak/>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принятие устава муниципального округа и внесение в него изменений и дополнений, издание муниципальных правовых актов;</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установление официальных символов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5) полномочиями по организации теплоснабжения, предусмотренными Федеральным законом «О теплоснабжении»;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6) полномочиями в сфере водоснабжения и водоотведения, предусмотренными Федеральным законом «О водоснабжении и водоотведении»;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11) осуществление международных и внешнеэкономических связей в соответствии с Федеральным законом;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w:t>
      </w:r>
      <w:r w:rsidRPr="0062600D">
        <w:rPr>
          <w:rFonts w:ascii="PT Astra Serif" w:hAnsi="PT Astra Serif"/>
          <w:sz w:val="28"/>
          <w:szCs w:val="28"/>
        </w:rPr>
        <w:lastRenderedPageBreak/>
        <w:t xml:space="preserve">предусмотренном законодательством Российской Федерации об образовании и законодательством Российской Федерации о муниципальной службе;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14) иными полномочиями в соответствии с Федеральным законом, настоящим Уставом.</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10. Осуществление органами местного самоуправления муниципального округа отдельных государственных полномочий</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11. Муниципальный контроль</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 xml:space="preserve">ГЛАВА IV. НЕПОСРЕДСТВЕННОЕ ОСУЩЕСТВЛЕНИЕ НАСЕЛЕНИЕМ МУНИЦИПАЛЬНОГО ОКРУГА МЕСТНОГО </w:t>
      </w:r>
      <w:r w:rsidRPr="0062600D">
        <w:rPr>
          <w:rFonts w:ascii="PT Astra Serif" w:hAnsi="PT Astra Serif"/>
          <w:b/>
          <w:bCs/>
          <w:sz w:val="28"/>
          <w:szCs w:val="28"/>
        </w:rPr>
        <w:lastRenderedPageBreak/>
        <w:t>САМОУПРАВЛЕНИЯ И УЧАСТИЕ НАСЕЛЕНИЯ В ОСУЩЕСТВЛЕНИИ МЕСТНОГО САМОУПРАВЛЕНИЯ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b/>
          <w:bCs/>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К формам непосредственного осуществления населением местного самоуправления относятся: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местный референдум;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муниципальные выборы;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сход граждан.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К формам участия населения в осуществлении местного самоуправления относятся: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опрос;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публичные слушания;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собрание граждан;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4) инициативные проекты;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5) территориальное общественное самоуправление;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6) сельский староста.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13. Местный референдум</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Местный референдум проводится на всей территории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Решение о назначении местного референдума принимается Советом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по инициативе, выдвинутой гражданами Российской Федерации, имеющими право на участие в местном референдуме; </w:t>
      </w:r>
    </w:p>
    <w:p w:rsidR="00D1432C" w:rsidRPr="0062600D" w:rsidRDefault="00D1432C" w:rsidP="00D1432C">
      <w:pPr>
        <w:spacing w:after="0" w:line="240" w:lineRule="auto"/>
        <w:ind w:firstLine="709"/>
        <w:jc w:val="both"/>
        <w:rPr>
          <w:rFonts w:ascii="PT Astra Serif" w:hAnsi="PT Astra Serif"/>
          <w:sz w:val="28"/>
          <w:szCs w:val="28"/>
        </w:rPr>
      </w:pPr>
      <w:bookmarkStart w:id="1" w:name="p5"/>
      <w:bookmarkEnd w:id="1"/>
      <w:r w:rsidRPr="0062600D">
        <w:rPr>
          <w:rFonts w:ascii="PT Astra Serif" w:hAnsi="PT Astra Serif"/>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lastRenderedPageBreak/>
        <w:t xml:space="preserve">3) по инициативе Совета муниципального округа и главы муниципального округа, выдвинутой ими совместно.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5. Итоги голосования и принятое на местном референдуме решение подлежат официальному опубликованию.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14. Муниципальные выборы</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Муниципальные выборы в муниципальном округе проводятся в целях избрания депутатов Совета муниципального округа на основе всеобщего, равного и прямого избирательного права при тайном голосовании.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Муниципальные выборы назначаются Советом муниципального округа. В случаях, установленных </w:t>
      </w:r>
      <w:hyperlink r:id="rId19" w:tgtFrame="_blank" w:history="1">
        <w:r w:rsidRPr="0062600D">
          <w:rPr>
            <w:rFonts w:ascii="PT Astra Serif" w:hAnsi="PT Astra Serif"/>
            <w:sz w:val="28"/>
            <w:szCs w:val="28"/>
          </w:rPr>
          <w:t>Федеральным законом № 67-ФЗ</w:t>
        </w:r>
      </w:hyperlink>
      <w:r w:rsidRPr="0062600D">
        <w:rPr>
          <w:rFonts w:ascii="PT Astra Serif" w:hAnsi="PT Astra Serif"/>
          <w:sz w:val="28"/>
          <w:szCs w:val="28"/>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Муниципальные выборы назначаются Советом муниципального округа не ранее чем за 90 и не позднее, чем за 80 дней до дня голосования.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w:t>
      </w:r>
      <w:r w:rsidRPr="0062600D">
        <w:rPr>
          <w:rFonts w:ascii="PT Astra Serif" w:hAnsi="PT Astra Serif"/>
          <w:sz w:val="28"/>
          <w:szCs w:val="28"/>
        </w:rPr>
        <w:lastRenderedPageBreak/>
        <w:t xml:space="preserve">устанавливаются </w:t>
      </w:r>
      <w:hyperlink r:id="rId20" w:tgtFrame="_blank" w:history="1">
        <w:r w:rsidRPr="0062600D">
          <w:rPr>
            <w:rFonts w:ascii="PT Astra Serif" w:hAnsi="PT Astra Serif"/>
            <w:sz w:val="28"/>
            <w:szCs w:val="28"/>
          </w:rPr>
          <w:t>Федеральным законом № 67-ФЗ</w:t>
        </w:r>
      </w:hyperlink>
      <w:r w:rsidRPr="0062600D">
        <w:rPr>
          <w:rFonts w:ascii="PT Astra Serif" w:hAnsi="PT Astra Serif"/>
          <w:sz w:val="28"/>
          <w:szCs w:val="28"/>
        </w:rPr>
        <w:t xml:space="preserve"> и законом Забайкальского края для проведения муниципальных выборов.</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6. Итоги муниципальных выборов подлежат официальному опубликованию.</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15. Сход граждан</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Сход граждан может проводиться в случаях, предусмотренных статьей 45</w:t>
      </w:r>
      <w:r w:rsidRPr="0062600D">
        <w:rPr>
          <w:rFonts w:ascii="PT Astra Serif" w:hAnsi="PT Astra Serif"/>
          <w:sz w:val="28"/>
          <w:szCs w:val="28"/>
          <w:vertAlign w:val="superscript"/>
        </w:rPr>
        <w:t xml:space="preserve"> </w:t>
      </w:r>
      <w:hyperlink r:id="rId21" w:tgtFrame="_blank" w:history="1">
        <w:r w:rsidRPr="0062600D">
          <w:rPr>
            <w:rFonts w:ascii="PT Astra Serif" w:hAnsi="PT Astra Serif"/>
            <w:sz w:val="28"/>
            <w:szCs w:val="28"/>
          </w:rPr>
          <w:t>Федерального закона № 33-ФЗ</w:t>
        </w:r>
      </w:hyperlink>
      <w:r w:rsidRPr="0062600D">
        <w:rPr>
          <w:rFonts w:ascii="PT Astra Serif" w:hAnsi="PT Astra Serif"/>
          <w:sz w:val="28"/>
          <w:szCs w:val="28"/>
        </w:rPr>
        <w:t>.</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6. Решение схода граждан считается принятым, если за него проголосовало более половины участников схода граждан.</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8. Решения, принятые на сходе граждан, подлежат официальному опубликованию. </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 xml:space="preserve">Статья 16. Опрос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w:t>
      </w:r>
      <w:r w:rsidRPr="0062600D">
        <w:rPr>
          <w:rFonts w:ascii="PT Astra Serif" w:hAnsi="PT Astra Serif"/>
          <w:sz w:val="28"/>
          <w:szCs w:val="28"/>
        </w:rPr>
        <w:lastRenderedPageBreak/>
        <w:t>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В опросе граждан имеют право участвовать жители муниципального округа, обладающие избирательным правом.</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Опрос граждан проводится по инициативе:</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Совета муниципального округа или главы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органов государственной власти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D1432C" w:rsidRPr="0062600D" w:rsidRDefault="00D1432C" w:rsidP="00D1432C">
      <w:pPr>
        <w:pStyle w:val="a5"/>
        <w:spacing w:before="0" w:beforeAutospacing="0" w:after="0" w:afterAutospacing="0" w:line="288" w:lineRule="atLeast"/>
        <w:ind w:firstLine="709"/>
        <w:jc w:val="both"/>
        <w:rPr>
          <w:rFonts w:ascii="PT Astra Serif" w:hAnsi="PT Astra Serif"/>
          <w:sz w:val="28"/>
          <w:szCs w:val="28"/>
        </w:rPr>
      </w:pPr>
      <w:r w:rsidRPr="0062600D">
        <w:rPr>
          <w:rFonts w:ascii="PT Astra Serif" w:hAnsi="PT Astra Serif"/>
          <w:sz w:val="28"/>
          <w:szCs w:val="28"/>
        </w:rPr>
        <w:t xml:space="preserve">5. Решение о назначении опроса граждан принимается Советом муниципального округа </w:t>
      </w:r>
      <w:r w:rsidRPr="0062600D">
        <w:rPr>
          <w:sz w:val="28"/>
          <w:szCs w:val="28"/>
        </w:rPr>
        <w:t>в течение трех месяцев с момента поступления инициативы проведения опроса граждан</w:t>
      </w:r>
      <w:r w:rsidRPr="0062600D">
        <w:rPr>
          <w:rFonts w:ascii="PT Astra Serif" w:hAnsi="PT Astra Serif"/>
          <w:sz w:val="28"/>
          <w:szCs w:val="28"/>
        </w:rPr>
        <w:t>.</w:t>
      </w:r>
    </w:p>
    <w:p w:rsidR="00D1432C" w:rsidRPr="0062600D" w:rsidRDefault="00D1432C" w:rsidP="00D1432C">
      <w:pPr>
        <w:pStyle w:val="a5"/>
        <w:spacing w:before="0" w:beforeAutospacing="0" w:after="0" w:afterAutospacing="0" w:line="288" w:lineRule="atLeast"/>
        <w:ind w:firstLine="709"/>
        <w:jc w:val="both"/>
        <w:rPr>
          <w:rFonts w:ascii="PT Astra Serif" w:hAnsi="PT Astra Serif"/>
          <w:sz w:val="28"/>
          <w:szCs w:val="28"/>
        </w:rPr>
      </w:pPr>
      <w:r w:rsidRPr="0062600D">
        <w:rPr>
          <w:rFonts w:ascii="PT Astra Serif" w:hAnsi="PT Astra Serif"/>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6. Результаты опроса носят рекомендательный характер и подлежат обнародованию. </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17. Публичные слушания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Порядок назначения и проведения публичных слушаний определяется нормативными правовыми актами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outlineLvl w:val="3"/>
        <w:rPr>
          <w:rFonts w:ascii="PT Astra Serif" w:hAnsi="PT Astra Serif"/>
          <w:b/>
          <w:bCs/>
          <w:sz w:val="28"/>
          <w:szCs w:val="28"/>
        </w:rPr>
      </w:pPr>
      <w:r w:rsidRPr="0062600D">
        <w:rPr>
          <w:rFonts w:ascii="PT Astra Serif" w:hAnsi="PT Astra Serif"/>
          <w:b/>
          <w:bCs/>
          <w:sz w:val="28"/>
          <w:szCs w:val="28"/>
        </w:rPr>
        <w:t>Статья 18. Собрание граждан</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Собрания граждан могут проводиться: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 для обсуждения вопросов непосредственного обеспечения жизнедеятельности населения (вопросов местного значения);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lastRenderedPageBreak/>
        <w:t xml:space="preserve">5) в целях осуществления территориального общественного самоуправления на части территории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7. Итоги собрания граждан подлежат официальному обнародованию.</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19. Инициативные проекты</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w:t>
      </w:r>
      <w:r w:rsidRPr="0062600D">
        <w:rPr>
          <w:rFonts w:ascii="PT Astra Serif" w:hAnsi="PT Astra Serif"/>
          <w:sz w:val="28"/>
          <w:szCs w:val="28"/>
        </w:rPr>
        <w:lastRenderedPageBreak/>
        <w:t>Минимальная численность инициативной группы может быть уменьшена нормативным правовым актом Совета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bookmarkStart w:id="2" w:name="Par5"/>
      <w:bookmarkStart w:id="3" w:name="Par29"/>
      <w:bookmarkStart w:id="4" w:name="Par30"/>
      <w:bookmarkEnd w:id="2"/>
      <w:bookmarkEnd w:id="3"/>
      <w:bookmarkEnd w:id="4"/>
      <w:r w:rsidRPr="0062600D">
        <w:rPr>
          <w:rFonts w:ascii="PT Astra Serif" w:hAnsi="PT Astra Serif"/>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bookmarkStart w:id="5" w:name="Par32"/>
      <w:bookmarkStart w:id="6" w:name="Par33"/>
      <w:bookmarkEnd w:id="5"/>
      <w:bookmarkEnd w:id="6"/>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20. Территориальное общественное самоуправление</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(вопросов местного значения)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D1432C" w:rsidRPr="0062600D" w:rsidRDefault="00D1432C" w:rsidP="00D1432C">
      <w:pPr>
        <w:pStyle w:val="a5"/>
        <w:spacing w:before="0" w:beforeAutospacing="0" w:after="0" w:afterAutospacing="0" w:line="288" w:lineRule="atLeast"/>
        <w:ind w:firstLine="540"/>
        <w:jc w:val="both"/>
        <w:rPr>
          <w:sz w:val="28"/>
          <w:szCs w:val="28"/>
        </w:rPr>
      </w:pPr>
      <w:r w:rsidRPr="0062600D">
        <w:rPr>
          <w:sz w:val="28"/>
          <w:szCs w:val="28"/>
        </w:rP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5. Порядок организации и осуществления территориального общественного самоуправления, регистрации его устава, условия и порядок </w:t>
      </w:r>
      <w:r w:rsidRPr="0062600D">
        <w:rPr>
          <w:rFonts w:ascii="PT Astra Serif" w:hAnsi="PT Astra Serif"/>
          <w:sz w:val="28"/>
          <w:szCs w:val="28"/>
        </w:rPr>
        <w:lastRenderedPageBreak/>
        <w:t>выделения необходимых средств из бюджета муниципального округа определяются нормативными правовыми актами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21. Сельский староста</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D1432C" w:rsidRPr="0062600D" w:rsidRDefault="00D1432C" w:rsidP="00D1432C">
      <w:pPr>
        <w:autoSpaceDE w:val="0"/>
        <w:autoSpaceDN w:val="0"/>
        <w:adjustRightInd w:val="0"/>
        <w:spacing w:after="0" w:line="240" w:lineRule="auto"/>
        <w:ind w:firstLine="709"/>
        <w:jc w:val="both"/>
        <w:rPr>
          <w:rFonts w:ascii="PT Astra Serif" w:hAnsi="PT Astra Serif"/>
          <w:sz w:val="28"/>
          <w:szCs w:val="28"/>
        </w:rPr>
      </w:pPr>
      <w:r w:rsidRPr="0062600D">
        <w:rPr>
          <w:rFonts w:ascii="PT Astra Serif" w:hAnsi="PT Astra Serif"/>
          <w:sz w:val="28"/>
          <w:szCs w:val="28"/>
        </w:rPr>
        <w:t>2. Сельский староста назначается Советом муниципального округа, в состав которого входит данный населённый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Срок полномочий сельского старосты составляет 5 лет.</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муниципального округа в соответствии законом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ГЛАВА V. ОРГАНИЗАЦИОННЫЕ ОСНОВЫ МЕСТНОГО САМОУПРАВЛЕНИЯ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22. Органы местного самоуправления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Структуру органов местного самоуправления муниципального округа составляют:</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Совет Акшинского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глава Акшинского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администрация Акшинского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контрольно-счетная палата Акшинского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Решение Совета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муниципального округа, </w:t>
      </w:r>
      <w:r w:rsidRPr="0062600D">
        <w:rPr>
          <w:rFonts w:ascii="PT Astra Serif" w:hAnsi="PT Astra Serif"/>
          <w:sz w:val="28"/>
          <w:szCs w:val="28"/>
        </w:rPr>
        <w:lastRenderedPageBreak/>
        <w:t>принявшего указанное решение, за исключением случаев, предусмотренных Федеральным законом № 33-ФЗ.</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23. Совет муниципального округа</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1. Совет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Численность депутатов Совета муниципального округа составляет 14 человек.</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Совет муниципального округа может осуществлять свои полномочия в случае избрания не менее двух третей от установленной численности депутатов.</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3. Заседание Совета муниципального округа не может считаться правомочным, если на нем присутствует менее 50 процентов от числа избранных депутатов.</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4. Заседание Совета муниципального округа проводятся не реже одного раза в три месяца.</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5. Вновь избранный Совет муниципального округа собирается на первое заседание в течение 30 дней со дня избрания Совета муниципального округа в правомочном составе.</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6.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7. Порядок созыва и проведения заседаний Совета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муниципального округа определяются настоящим Уставом и регламентом Совета муниципального округа.</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8. Совет муниципального округа обладает правами юридического лица.</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9. В исключительной компетенции Совета муниципального округа находятся: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принятие устава муниципального округа и внесение в него изменений и дополнений;</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утверждение местного бюджета и отчета о его исполнении;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 утверждение стратегии социально-экономического развития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5) определение порядка управления и распоряжения имуществом, находящимся в муниципальной собственности;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lastRenderedPageBreak/>
        <w:t xml:space="preserve">7) определение порядка материально-технического и организационного обеспечения деятельности органов местного самоуправления;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9) принятие решения об удалении главы муниципального округа в отставку в предусмотренных Федеральным законом № 33-ФЗ случаях;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10) утверждение правил благоустройства территории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11. Полномочия Совета муниципального округа прекращаются досрочно в следующих случаях:</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 вступление в силу закона Забайкальского края о его роспуске;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принятие решения о самороспуске;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 вступление в силу решения Забайкальского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 преобразование муниципального округа, осуществляемое в соответствии с частями 6 и 7 статьи 12 Федерального закона № 33-ФЗ;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5) увеличение численности избирателей муниципального округа более чем на 25 процентов;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12. Досрочное прекращение полномочий Совета муниципального округа влечет досрочное прекращение полномочий его депутатов.</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13.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14. Предложение о самороспуске Совета муниципального округа может быть внесено группой депутатов не менее одной трети от установленной численности депутатов Совета муниципального округа и должно предусматривать письменное обоснование причин самороспуска.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Предложение о самороспуске Совета муниципального округа не может быть внесено позднее, чем за шесть месяцев до истечения срока полномочий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lastRenderedPageBreak/>
        <w:t>Предложение о самороспуске Совета муниципального округа предварительно обсуждается в его постоянных комиссиях.</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15. Заседание Совета муниципального округа по вопросу о самороспуске проводится открыто и гласно.</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Решение о самороспуске Совета муниципального округа принимается путем тайного голосования.</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r w:rsidRPr="0062600D">
        <w:rPr>
          <w:rFonts w:ascii="PT Astra Serif" w:hAnsi="PT Astra Serif"/>
          <w:sz w:val="28"/>
          <w:szCs w:val="28"/>
        </w:rPr>
        <w:t>16. Решение о самороспуске принимается, если за него проголосовало не менее двух третей от установленной численности депутатов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17. В случае непринятия Советом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18. 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b/>
          <w:bCs/>
          <w:sz w:val="28"/>
          <w:szCs w:val="28"/>
        </w:rPr>
      </w:pPr>
      <w:r w:rsidRPr="0062600D">
        <w:rPr>
          <w:rFonts w:ascii="PT Astra Serif" w:hAnsi="PT Astra Serif"/>
          <w:b/>
          <w:bCs/>
          <w:sz w:val="28"/>
          <w:szCs w:val="28"/>
        </w:rPr>
        <w:t>Статья 24. Глава муниципального округа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1. Глава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sidRPr="0062600D">
        <w:rPr>
          <w:rFonts w:ascii="PT Astra Serif" w:hAnsi="PT Astra Serif"/>
          <w:sz w:val="28"/>
          <w:szCs w:val="28"/>
        </w:rPr>
        <w:t>(вопросов местного значения)</w:t>
      </w:r>
      <w:r w:rsidRPr="0062600D">
        <w:rPr>
          <w:rFonts w:ascii="PT Astra Serif" w:hAnsi="PT Astra Serif"/>
          <w:bCs/>
          <w:sz w:val="28"/>
          <w:szCs w:val="28"/>
        </w:rPr>
        <w:t>.</w:t>
      </w:r>
    </w:p>
    <w:p w:rsidR="00D1432C" w:rsidRPr="0062600D" w:rsidRDefault="00D1432C" w:rsidP="00D1432C">
      <w:pPr>
        <w:pStyle w:val="a5"/>
        <w:spacing w:before="0" w:beforeAutospacing="0" w:after="0" w:afterAutospacing="0" w:line="288" w:lineRule="atLeast"/>
        <w:ind w:firstLine="709"/>
        <w:jc w:val="both"/>
        <w:rPr>
          <w:sz w:val="28"/>
          <w:szCs w:val="28"/>
        </w:rPr>
      </w:pPr>
      <w:r w:rsidRPr="0062600D">
        <w:rPr>
          <w:sz w:val="28"/>
          <w:szCs w:val="28"/>
        </w:rPr>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D1432C" w:rsidRPr="0062600D" w:rsidRDefault="00D1432C" w:rsidP="00D1432C">
      <w:pPr>
        <w:autoSpaceDE w:val="0"/>
        <w:autoSpaceDN w:val="0"/>
        <w:adjustRightInd w:val="0"/>
        <w:spacing w:after="0" w:line="240" w:lineRule="auto"/>
        <w:ind w:firstLine="709"/>
        <w:jc w:val="both"/>
        <w:rPr>
          <w:rFonts w:ascii="PT Astra Serif" w:hAnsi="PT Astra Serif"/>
          <w:sz w:val="28"/>
          <w:szCs w:val="28"/>
        </w:rPr>
      </w:pPr>
      <w:r w:rsidRPr="0062600D">
        <w:rPr>
          <w:rFonts w:ascii="PT Astra Serif" w:hAnsi="PT Astra Serif"/>
          <w:bCs/>
          <w:sz w:val="28"/>
          <w:szCs w:val="28"/>
        </w:rPr>
        <w:t xml:space="preserve">3. </w:t>
      </w:r>
      <w:r w:rsidRPr="0062600D">
        <w:rPr>
          <w:rFonts w:ascii="PT Astra Serif" w:hAnsi="PT Astra Serif"/>
          <w:sz w:val="28"/>
          <w:szCs w:val="28"/>
        </w:rPr>
        <w:t>Глава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D1432C" w:rsidRPr="0062600D" w:rsidRDefault="00D1432C" w:rsidP="00D1432C">
      <w:pPr>
        <w:autoSpaceDE w:val="0"/>
        <w:autoSpaceDN w:val="0"/>
        <w:adjustRightInd w:val="0"/>
        <w:spacing w:after="0" w:line="240" w:lineRule="auto"/>
        <w:ind w:firstLine="709"/>
        <w:jc w:val="both"/>
        <w:rPr>
          <w:rFonts w:ascii="PT Astra Serif" w:hAnsi="PT Astra Serif"/>
          <w:sz w:val="28"/>
          <w:szCs w:val="28"/>
        </w:rPr>
      </w:pPr>
      <w:r w:rsidRPr="0062600D">
        <w:rPr>
          <w:rFonts w:ascii="PT Astra Serif" w:hAnsi="PT Astra Serif"/>
          <w:sz w:val="28"/>
          <w:szCs w:val="28"/>
        </w:rPr>
        <w:t>Глава муниципального округа избирается на 5 лет.</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4. Кандидатом на должность главы муниципального округа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5. Глава муниципального округа подконтролен и подотчетен населению и Совету </w:t>
      </w:r>
      <w:r w:rsidRPr="0062600D">
        <w:rPr>
          <w:rFonts w:ascii="PT Astra Serif" w:hAnsi="PT Astra Serif"/>
          <w:sz w:val="28"/>
          <w:szCs w:val="28"/>
        </w:rPr>
        <w:t>муниципального округа</w:t>
      </w:r>
      <w:r w:rsidRPr="0062600D">
        <w:rPr>
          <w:rFonts w:ascii="PT Astra Serif" w:hAnsi="PT Astra Serif"/>
          <w:bCs/>
          <w:sz w:val="28"/>
          <w:szCs w:val="28"/>
        </w:rPr>
        <w:t>.</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6. Глава муниципального округа представляет Совету </w:t>
      </w:r>
      <w:r w:rsidRPr="0062600D">
        <w:rPr>
          <w:rFonts w:ascii="PT Astra Serif" w:hAnsi="PT Astra Serif"/>
          <w:sz w:val="28"/>
          <w:szCs w:val="28"/>
        </w:rPr>
        <w:t>муниципального округа</w:t>
      </w:r>
      <w:r w:rsidRPr="0062600D">
        <w:rPr>
          <w:rFonts w:ascii="PT Astra Serif" w:hAnsi="PT Astra Serif"/>
          <w:bCs/>
          <w:sz w:val="28"/>
          <w:szCs w:val="28"/>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sidRPr="0062600D">
        <w:rPr>
          <w:rFonts w:ascii="PT Astra Serif" w:hAnsi="PT Astra Serif"/>
          <w:sz w:val="28"/>
          <w:szCs w:val="28"/>
        </w:rPr>
        <w:t>муниципального округа</w:t>
      </w:r>
      <w:r w:rsidRPr="0062600D">
        <w:rPr>
          <w:rFonts w:ascii="PT Astra Serif" w:hAnsi="PT Astra Serif"/>
          <w:bCs/>
          <w:sz w:val="28"/>
          <w:szCs w:val="28"/>
        </w:rPr>
        <w:t>.</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bCs/>
          <w:sz w:val="28"/>
          <w:szCs w:val="28"/>
        </w:rPr>
        <w:lastRenderedPageBreak/>
        <w:t xml:space="preserve">7. </w:t>
      </w:r>
      <w:r w:rsidRPr="0062600D">
        <w:rPr>
          <w:rFonts w:ascii="PT Astra Serif" w:hAnsi="PT Astra Serif"/>
          <w:sz w:val="28"/>
          <w:szCs w:val="28"/>
        </w:rPr>
        <w:t>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8. В исключительной компетенции главы муниципального округа находятся: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3) издание в пределах своих полномочий правовых актов;</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4) право требования созыва внеочередного заседания Совета муниципального округа.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9.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Pr="0062600D">
        <w:rPr>
          <w:rFonts w:ascii="PT Astra Serif" w:hAnsi="PT Astra Serif"/>
          <w:sz w:val="28"/>
          <w:szCs w:val="28"/>
        </w:rPr>
        <w:t>(вопросов местного значения)</w:t>
      </w:r>
      <w:r w:rsidRPr="0062600D">
        <w:rPr>
          <w:rFonts w:ascii="PT Astra Serif" w:hAnsi="PT Astra Serif"/>
          <w:bCs/>
          <w:sz w:val="28"/>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10. Иные полномочия главы муниципального округа определяются федеральными законами и принимаемыми в соответствии с ними законами Забайкальского края, уставом муниципального округа.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11. Полномочия главы муниципального округа прекращаются досрочно в случаях:</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смерть;</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отставка по собственному желанию;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3) признание судом недееспособным или ограниченно дееспособным;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4) признание судом безвестно отсутствующим или объявление умершим;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5) вступление в отношении его в законную силу обвинительного приговора суда;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6) выезд за пределы Российской Федерации на постоянное место жительства;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8) призыв на военную службу или направление на заменяющую ее альтернативную гражданскую службу;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9) приобретение статуса иностранного агента; </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10) утрата доверия Президента Российской Федерации;</w:t>
      </w:r>
    </w:p>
    <w:p w:rsidR="00D1432C" w:rsidRPr="0062600D" w:rsidRDefault="00D1432C" w:rsidP="00D1432C">
      <w:pPr>
        <w:tabs>
          <w:tab w:val="left" w:pos="4493"/>
        </w:tabs>
        <w:spacing w:after="0" w:line="240" w:lineRule="auto"/>
        <w:ind w:firstLine="709"/>
        <w:jc w:val="both"/>
        <w:rPr>
          <w:rFonts w:ascii="PT Astra Serif" w:hAnsi="PT Astra Serif"/>
          <w:bCs/>
          <w:sz w:val="28"/>
          <w:szCs w:val="28"/>
        </w:rPr>
      </w:pPr>
      <w:r w:rsidRPr="0062600D">
        <w:rPr>
          <w:rFonts w:ascii="PT Astra Serif" w:hAnsi="PT Astra Serif"/>
          <w:bCs/>
          <w:sz w:val="28"/>
          <w:szCs w:val="28"/>
        </w:rPr>
        <w:t>11) удаление в отставку;</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12) отрешение от должности;</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lastRenderedPageBreak/>
        <w:t>13) установленная в судебном порядке стойкая неспособность по состоянию здоровья осуществлять полномочия главы муниципального округа;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14) преобразование муниципального округа, осуществляемое в соответствии с частями 6 и 7 статьи 12 Федерального закона № 33-ФЗ;</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15) увеличение численности избирателей муниципального округа более чем на 25 процентов;</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17) иные случаи, установленные Федеральным законом № 33-ФЗ и другими федеральными законами.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12.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D1432C" w:rsidRPr="0062600D" w:rsidRDefault="00D1432C" w:rsidP="00D1432C">
      <w:pPr>
        <w:autoSpaceDE w:val="0"/>
        <w:autoSpaceDN w:val="0"/>
        <w:adjustRightInd w:val="0"/>
        <w:spacing w:after="0" w:line="240" w:lineRule="auto"/>
        <w:ind w:firstLine="709"/>
        <w:jc w:val="both"/>
        <w:rPr>
          <w:rFonts w:ascii="PT Astra Serif" w:hAnsi="PT Astra Serif" w:cs="PT Astra Serif"/>
          <w:sz w:val="28"/>
          <w:szCs w:val="28"/>
        </w:rPr>
      </w:pPr>
      <w:r w:rsidRPr="0062600D">
        <w:rPr>
          <w:rFonts w:ascii="PT Astra Serif" w:hAnsi="PT Astra Serif" w:cs="PT Astra Serif"/>
          <w:sz w:val="28"/>
          <w:szCs w:val="28"/>
        </w:rPr>
        <w:t xml:space="preserve">13. </w:t>
      </w:r>
      <w:r w:rsidRPr="0062600D">
        <w:rPr>
          <w:rFonts w:ascii="PT Astra Serif" w:hAnsi="PT Astra Serif"/>
          <w:sz w:val="28"/>
          <w:szCs w:val="28"/>
        </w:rPr>
        <w:t xml:space="preserve">Губернатор Забайкальского края </w:t>
      </w:r>
      <w:r w:rsidRPr="0062600D">
        <w:rPr>
          <w:rFonts w:ascii="PT Astra Serif" w:hAnsi="PT Astra Serif" w:cs="PT Astra Serif"/>
          <w:sz w:val="28"/>
          <w:szCs w:val="28"/>
        </w:rPr>
        <w:t>издает правовой акт об отрешении от должности главы муниципального округа в случае:</w:t>
      </w:r>
    </w:p>
    <w:p w:rsidR="00D1432C" w:rsidRPr="0062600D" w:rsidRDefault="00D1432C" w:rsidP="00D1432C">
      <w:pPr>
        <w:autoSpaceDE w:val="0"/>
        <w:autoSpaceDN w:val="0"/>
        <w:adjustRightInd w:val="0"/>
        <w:spacing w:after="0" w:line="240" w:lineRule="auto"/>
        <w:ind w:firstLine="709"/>
        <w:jc w:val="both"/>
        <w:rPr>
          <w:rFonts w:ascii="PT Astra Serif" w:hAnsi="PT Astra Serif" w:cs="PT Astra Serif"/>
          <w:sz w:val="28"/>
          <w:szCs w:val="28"/>
        </w:rPr>
      </w:pPr>
      <w:r w:rsidRPr="0062600D">
        <w:rPr>
          <w:rFonts w:ascii="PT Astra Serif" w:hAnsi="PT Astra Serif" w:cs="PT Astra Serif"/>
          <w:sz w:val="28"/>
          <w:szCs w:val="28"/>
        </w:rPr>
        <w:t xml:space="preserve">1) издания главой муниципального округа нормативного правового акта, противоречащего </w:t>
      </w:r>
      <w:hyperlink r:id="rId22" w:history="1">
        <w:r w:rsidRPr="0062600D">
          <w:rPr>
            <w:rFonts w:ascii="PT Astra Serif" w:hAnsi="PT Astra Serif" w:cs="PT Astra Serif"/>
            <w:sz w:val="28"/>
            <w:szCs w:val="28"/>
          </w:rPr>
          <w:t>Конституции</w:t>
        </w:r>
      </w:hyperlink>
      <w:r w:rsidRPr="0062600D">
        <w:rPr>
          <w:rFonts w:ascii="PT Astra Serif" w:hAnsi="PT Astra Serif" w:cs="PT Astra Serif"/>
          <w:sz w:val="28"/>
          <w:szCs w:val="28"/>
        </w:rPr>
        <w:t xml:space="preserve"> Российской Федерации, федеральным конституционным законам, федеральным законам, Уставу, законам Забайкальского края, уставу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1432C" w:rsidRPr="0062600D" w:rsidRDefault="00D1432C" w:rsidP="00D1432C">
      <w:pPr>
        <w:autoSpaceDE w:val="0"/>
        <w:autoSpaceDN w:val="0"/>
        <w:adjustRightInd w:val="0"/>
        <w:spacing w:after="0" w:line="240" w:lineRule="auto"/>
        <w:ind w:firstLine="709"/>
        <w:jc w:val="both"/>
        <w:rPr>
          <w:rFonts w:ascii="PT Astra Serif" w:hAnsi="PT Astra Serif" w:cs="PT Astra Serif"/>
          <w:sz w:val="28"/>
          <w:szCs w:val="28"/>
        </w:rPr>
      </w:pPr>
      <w:r w:rsidRPr="0062600D">
        <w:rPr>
          <w:rFonts w:ascii="PT Astra Serif" w:hAnsi="PT Astra Serif" w:cs="PT Astra Serif"/>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14. Губернатор Забайкальского края вправе отрешить от должности:</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w:t>
      </w:r>
      <w:r w:rsidRPr="0062600D">
        <w:rPr>
          <w:rFonts w:ascii="PT Astra Serif" w:hAnsi="PT Astra Serif"/>
          <w:bCs/>
          <w:sz w:val="28"/>
          <w:szCs w:val="28"/>
        </w:rPr>
        <w:lastRenderedPageBreak/>
        <w:t>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sidRPr="0062600D">
        <w:rPr>
          <w:rFonts w:ascii="PT Astra Serif" w:hAnsi="PT Astra Serif"/>
          <w:sz w:val="28"/>
          <w:szCs w:val="28"/>
        </w:rPr>
        <w:t>(вопросов местного значения)</w:t>
      </w:r>
      <w:r w:rsidRPr="0062600D">
        <w:rPr>
          <w:rFonts w:ascii="PT Astra Serif" w:hAnsi="PT Astra Serif"/>
          <w:bCs/>
          <w:sz w:val="28"/>
          <w:szCs w:val="28"/>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 через один год со дня вступления в должность главы муниципального округа;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3) главу муниципального округа по одному из оснований, предусмотренных частью 3 статьи 21 Федерального закона № 33-ФЗ, с учетом мнения совета муниципальных 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 об удалении главы муниципального округа в отставку. </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15. Совет муниципального округа в соответствии с Федеральным законом № 33-ФЗ вправе удалить главу муниципального округа в отставку по инициативе депутатов Совета муниципального округа или по инициативе Губернатора Забайкальского края.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16. Основаниями для удаления главы муниципального округа в отставку являются: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62600D">
        <w:rPr>
          <w:rFonts w:ascii="PT Astra Serif" w:hAnsi="PT Astra Serif"/>
          <w:sz w:val="28"/>
          <w:szCs w:val="28"/>
        </w:rPr>
        <w:t>(вопросов местного значения)</w:t>
      </w:r>
      <w:r w:rsidRPr="0062600D">
        <w:rPr>
          <w:rFonts w:ascii="PT Astra Serif" w:hAnsi="PT Astra Serif"/>
          <w:bCs/>
          <w:sz w:val="28"/>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lastRenderedPageBreak/>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6) систематическое </w:t>
      </w:r>
      <w:proofErr w:type="spellStart"/>
      <w:r w:rsidRPr="0062600D">
        <w:rPr>
          <w:rFonts w:ascii="PT Astra Serif" w:hAnsi="PT Astra Serif"/>
          <w:bCs/>
          <w:sz w:val="28"/>
          <w:szCs w:val="28"/>
        </w:rPr>
        <w:t>недостижение</w:t>
      </w:r>
      <w:proofErr w:type="spellEnd"/>
      <w:r w:rsidRPr="0062600D">
        <w:rPr>
          <w:rFonts w:ascii="PT Astra Serif" w:hAnsi="PT Astra Serif"/>
          <w:bCs/>
          <w:sz w:val="28"/>
          <w:szCs w:val="28"/>
        </w:rPr>
        <w:t xml:space="preserve"> показателей эффективности деятельности органов местного самоуправления.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17.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2) предоставление ему возможности дать депутатам Совета муниципального округа объяснения по поводу обстоятельств, выдвигаемых в качестве основания для удаления в отставку.</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18.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19. В случае,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20.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21.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sidRPr="0062600D">
        <w:rPr>
          <w:rFonts w:ascii="PT Astra Serif" w:hAnsi="PT Astra Serif"/>
          <w:bCs/>
          <w:sz w:val="28"/>
          <w:szCs w:val="28"/>
        </w:rPr>
        <w:br/>
        <w:t>№ 33-ФЗ.</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lastRenderedPageBreak/>
        <w:t>22.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D1432C" w:rsidRPr="0062600D" w:rsidRDefault="00D1432C" w:rsidP="00D1432C">
      <w:pPr>
        <w:pStyle w:val="a5"/>
        <w:spacing w:before="0" w:beforeAutospacing="0" w:after="0" w:afterAutospacing="0" w:line="288" w:lineRule="atLeast"/>
        <w:ind w:firstLine="709"/>
        <w:jc w:val="both"/>
        <w:rPr>
          <w:sz w:val="28"/>
          <w:szCs w:val="28"/>
        </w:rPr>
      </w:pPr>
      <w:r w:rsidRPr="0062600D">
        <w:rPr>
          <w:sz w:val="28"/>
          <w:szCs w:val="28"/>
        </w:rPr>
        <w:t>23.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муниципального округа в правомочном составе.</w:t>
      </w:r>
    </w:p>
    <w:p w:rsidR="00D1432C" w:rsidRPr="0062600D" w:rsidRDefault="00D1432C" w:rsidP="00D1432C">
      <w:pPr>
        <w:spacing w:after="0" w:line="240" w:lineRule="auto"/>
        <w:ind w:firstLine="709"/>
        <w:jc w:val="both"/>
        <w:rPr>
          <w:rFonts w:ascii="Times New Roman" w:hAnsi="Times New Roman"/>
          <w:sz w:val="28"/>
          <w:szCs w:val="28"/>
        </w:rPr>
      </w:pPr>
      <w:r w:rsidRPr="0062600D">
        <w:rPr>
          <w:rFonts w:ascii="Times New Roman" w:hAnsi="Times New Roman"/>
          <w:sz w:val="28"/>
          <w:szCs w:val="28"/>
        </w:rPr>
        <w:t>24.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муниципального округа в соответствии с утвержденным распределением обязанностей.</w:t>
      </w:r>
    </w:p>
    <w:p w:rsidR="00D1432C" w:rsidRPr="0062600D" w:rsidRDefault="00D1432C" w:rsidP="00D1432C">
      <w:pPr>
        <w:pStyle w:val="a5"/>
        <w:spacing w:before="0" w:beforeAutospacing="0" w:after="0" w:afterAutospacing="0" w:line="288" w:lineRule="atLeast"/>
        <w:ind w:firstLine="709"/>
        <w:jc w:val="both"/>
        <w:rPr>
          <w:sz w:val="28"/>
          <w:szCs w:val="28"/>
        </w:rPr>
      </w:pPr>
    </w:p>
    <w:p w:rsidR="00D1432C" w:rsidRPr="0062600D" w:rsidRDefault="00D1432C" w:rsidP="00D1432C">
      <w:pPr>
        <w:spacing w:after="0" w:line="240" w:lineRule="auto"/>
        <w:ind w:firstLine="709"/>
        <w:jc w:val="both"/>
        <w:rPr>
          <w:rFonts w:ascii="PT Astra Serif" w:hAnsi="PT Astra Serif"/>
          <w:b/>
          <w:bCs/>
          <w:sz w:val="28"/>
          <w:szCs w:val="28"/>
        </w:rPr>
      </w:pPr>
      <w:r w:rsidRPr="0062600D">
        <w:rPr>
          <w:rFonts w:ascii="PT Astra Serif" w:hAnsi="PT Astra Serif"/>
          <w:b/>
          <w:bCs/>
          <w:sz w:val="28"/>
          <w:szCs w:val="28"/>
        </w:rPr>
        <w:t>Статья 25. Временно исполняющий полномочия главы муниципального округа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2. Временно исполняющий полномочия главы муниципального округа обладает правами и обязанностями главы муниципального округа.</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3. 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 xml:space="preserve">4. Временно исполняющий полномочия главы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w:t>
      </w:r>
      <w:r w:rsidRPr="0062600D">
        <w:rPr>
          <w:rFonts w:ascii="PT Astra Serif" w:hAnsi="PT Astra Serif"/>
          <w:bCs/>
          <w:sz w:val="28"/>
          <w:szCs w:val="28"/>
        </w:rPr>
        <w:lastRenderedPageBreak/>
        <w:t>обязательствах имущественного характера своих супруги (супруга) и несовершеннолетних детей.</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5. Временно исполняющий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D1432C" w:rsidRPr="0062600D" w:rsidRDefault="00D1432C" w:rsidP="00D1432C">
      <w:pPr>
        <w:spacing w:after="0" w:line="240" w:lineRule="auto"/>
        <w:ind w:firstLine="709"/>
        <w:jc w:val="both"/>
        <w:rPr>
          <w:rFonts w:ascii="PT Astra Serif" w:hAnsi="PT Astra Serif"/>
          <w:bCs/>
          <w:sz w:val="28"/>
          <w:szCs w:val="28"/>
        </w:rPr>
      </w:pPr>
      <w:r w:rsidRPr="0062600D">
        <w:rPr>
          <w:rFonts w:ascii="PT Astra Serif" w:hAnsi="PT Astra Serif"/>
          <w:bCs/>
          <w:sz w:val="28"/>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26. Администрация муниципального округа</w:t>
      </w:r>
    </w:p>
    <w:p w:rsidR="00D1432C" w:rsidRPr="0062600D" w:rsidRDefault="00D1432C" w:rsidP="00D1432C">
      <w:pPr>
        <w:pStyle w:val="a5"/>
        <w:spacing w:before="0" w:beforeAutospacing="0" w:after="0" w:afterAutospacing="0" w:line="288" w:lineRule="atLeast"/>
        <w:ind w:firstLine="540"/>
        <w:jc w:val="both"/>
        <w:rPr>
          <w:rFonts w:ascii="PT Astra Serif" w:hAnsi="PT Astra Serif"/>
          <w:sz w:val="28"/>
          <w:szCs w:val="28"/>
        </w:rPr>
      </w:pPr>
      <w:r w:rsidRPr="0062600D">
        <w:rPr>
          <w:rFonts w:ascii="PT Astra Serif" w:hAnsi="PT Astra Serif"/>
          <w:sz w:val="28"/>
          <w:szCs w:val="28"/>
        </w:rPr>
        <w:t xml:space="preserve">1. Администрация муниципального округа является исполнительно-распорядительным органом муниципального округа, наделяется настоящим Уставом полномочиями по решению </w:t>
      </w:r>
      <w:r w:rsidRPr="0062600D">
        <w:rPr>
          <w:sz w:val="28"/>
          <w:szCs w:val="28"/>
        </w:rPr>
        <w:t>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w:t>
      </w:r>
      <w:r w:rsidRPr="0062600D">
        <w:rPr>
          <w:rFonts w:ascii="PT Astra Serif" w:hAnsi="PT Astra Serif"/>
          <w:sz w:val="28"/>
          <w:szCs w:val="28"/>
        </w:rPr>
        <w:t>, переданных органам местного самоуправления федеральными законами и законами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Администрацией муниципального округа руководит глава муниципального округа на принципах единоначалия.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Администрация муниципального округа обладает правами юридического лица.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Структура администрации муниципального округа утверждается Советом муниципального округа по представлению главы муниципального округа. В структуру администрации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D1432C" w:rsidRPr="0062600D" w:rsidRDefault="00D1432C" w:rsidP="00D1432C">
      <w:pPr>
        <w:shd w:val="clear" w:color="auto" w:fill="FFFFFF"/>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27. Контрольно-счетная палата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Контрольно-счетная палата муниципального округа является постоянно действующим органом внешнего муниципального финансового контроля и образуется Советом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Контрольно-счетная палата муниципального округа подотчетна Совету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Контрольно-счетная палата муниципального округа обладает организационной и функциональной независимостью и осуществляет свою деятельность самостоятельно.</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Деятельность контрольно-счетной палаты муниципального округа не может быть приостановлена, в том числе в связи с досрочным прекращением полномочий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lastRenderedPageBreak/>
        <w:t>5. Контрольно-счетная палата муниципального округа образуется в составе председателя контрольно-счетной палаты муниципального округа и аппарата контрольно-счетной палаты муниципального округа.</w:t>
      </w:r>
    </w:p>
    <w:p w:rsidR="000D7F73"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6. Срок полномочий председателя контрольно-счетной палаты муниципального округа составляет пять лет.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7. Контрольно-счетная палата муниципального округа обладает правами юридического лица.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8. </w:t>
      </w:r>
      <w:r w:rsidRPr="0062600D">
        <w:rPr>
          <w:rFonts w:ascii="PT Astra Serif" w:hAnsi="PT Astra Serif"/>
          <w:sz w:val="28"/>
          <w:szCs w:val="28"/>
          <w:shd w:val="clear" w:color="auto" w:fill="FFFFFF"/>
        </w:rPr>
        <w:t>Порядок организации и деятельности контрольно-счетной палаты муниципального округа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28. Статус лиц, замещающих муниципальные должности</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К лицам, замещающим муниципальные должности, относятся: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 депутат;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глава муниципального округа;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3) председатель, заместитель председателя, аудитор контрольно-счетной палаты муниципального округа.</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2. Лицам, замещающим муниципальные должности, обеспечиваются условия для беспрепятственного осуществления своих полномочий.</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3. Срок полномочий лиц, замещающих муниципальные должности, составляет пять лет.</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Полномочия депутата начинаются со дня его избрания и прекращаются со дня проведения первого заседания, Совета муниципального округа нового созыва в правомочном составе.</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5. Полномочия главы муниципального округа, начинаются со дня его избрания Советом муниципального округа и вступления в должность в торжественной обстановке в порядке, предусмотренном нормативным правовым актом Совета муниципального округа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w:t>
      </w:r>
      <w:r w:rsidRPr="0062600D">
        <w:rPr>
          <w:rFonts w:ascii="PT Astra Serif" w:hAnsi="PT Astra Serif"/>
          <w:sz w:val="28"/>
          <w:szCs w:val="28"/>
        </w:rPr>
        <w:lastRenderedPageBreak/>
        <w:t>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7. Глава муниципального округа осуществляет свои полномочия на постоянной основе.</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Депутаты Совета муниципального округа осуществляют свои полномочия на непостоянной основе.</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Председатель Совета муниципального округа осуществляет свои полномочия на постоянной основе.</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b/>
          <w:bCs/>
          <w:sz w:val="28"/>
          <w:szCs w:val="28"/>
        </w:rPr>
      </w:pPr>
      <w:r w:rsidRPr="0062600D">
        <w:rPr>
          <w:rFonts w:ascii="PT Astra Serif" w:hAnsi="PT Astra Serif"/>
          <w:b/>
          <w:bCs/>
          <w:sz w:val="28"/>
          <w:szCs w:val="28"/>
        </w:rPr>
        <w:t>Статья 29. Гарантии осуществления полномочий лица, замещающего муниципальную должность</w:t>
      </w:r>
    </w:p>
    <w:p w:rsidR="00D1432C" w:rsidRPr="0062600D" w:rsidRDefault="00D1432C" w:rsidP="00D1432C">
      <w:pPr>
        <w:autoSpaceDE w:val="0"/>
        <w:autoSpaceDN w:val="0"/>
        <w:adjustRightInd w:val="0"/>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w:t>
      </w:r>
      <w:r w:rsidRPr="0062600D">
        <w:rPr>
          <w:rFonts w:ascii="PT Astra Serif" w:hAnsi="PT Astra Serif" w:cs="Arial"/>
          <w:sz w:val="28"/>
          <w:szCs w:val="28"/>
        </w:rPr>
        <w:t>Под гарантиями осуществления полномочий депутата, главы муниципального округа, председателя, заместителя председателя, аудитора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D1432C" w:rsidRPr="0062600D" w:rsidRDefault="00D1432C" w:rsidP="00D1432C">
      <w:pPr>
        <w:autoSpaceDE w:val="0"/>
        <w:autoSpaceDN w:val="0"/>
        <w:adjustRightInd w:val="0"/>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Лицам, замещающим муниципальные должности, гарантируются: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служебное удостоверение и нагрудный знак.</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2) денежное вознаграждение;</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3) ежегодный оплачиваемый отпуск;</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4) транспортное обслуживание и возмещение расходов, связанных со служебными командировками при осуществлении ими своих полномочий.</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lastRenderedPageBreak/>
        <w:t>4. Лицам, замещающим муниципальные должности на постоянной основе, кроме гарантий, установленных частями 2 и 3 настоящей статьи, гарантированы:</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1) получение дополнительного профессионального образования;</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2) дополнительное пенсионное обеспечение;</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3) ежегодная диспансеризация в медицинских организациях;</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sz w:val="28"/>
          <w:szCs w:val="28"/>
        </w:rPr>
        <w:t>4) санаторно-курортное лечение.</w:t>
      </w:r>
    </w:p>
    <w:p w:rsidR="00D1432C" w:rsidRPr="0062600D" w:rsidRDefault="00D1432C" w:rsidP="00D1432C">
      <w:pPr>
        <w:spacing w:after="0" w:line="240" w:lineRule="auto"/>
        <w:ind w:firstLine="709"/>
        <w:jc w:val="both"/>
        <w:rPr>
          <w:rFonts w:ascii="PT Astra Serif" w:hAnsi="PT Astra Serif" w:cs="Arial"/>
          <w:sz w:val="28"/>
          <w:szCs w:val="28"/>
        </w:rPr>
      </w:pPr>
      <w:r w:rsidRPr="0062600D">
        <w:rPr>
          <w:rFonts w:ascii="PT Astra Serif" w:hAnsi="PT Astra Serif" w:cs="Arial"/>
          <w:sz w:val="28"/>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муниципального округа.</w:t>
      </w:r>
    </w:p>
    <w:p w:rsidR="00D1432C" w:rsidRPr="0062600D" w:rsidRDefault="00D1432C" w:rsidP="00D1432C">
      <w:pPr>
        <w:pStyle w:val="formattext"/>
        <w:shd w:val="clear" w:color="auto" w:fill="FFFFFF"/>
        <w:spacing w:before="0" w:beforeAutospacing="0" w:after="0" w:afterAutospacing="0"/>
        <w:ind w:firstLine="709"/>
        <w:jc w:val="both"/>
        <w:textAlignment w:val="baseline"/>
        <w:rPr>
          <w:rFonts w:ascii="PT Astra Serif" w:hAnsi="PT Astra Serif"/>
          <w:sz w:val="28"/>
          <w:szCs w:val="28"/>
        </w:rPr>
      </w:pPr>
      <w:r w:rsidRPr="0062600D">
        <w:rPr>
          <w:rFonts w:ascii="PT Astra Serif" w:hAnsi="PT Astra Serif" w:cs="Arial"/>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w:t>
      </w:r>
      <w:r w:rsidRPr="0062600D">
        <w:rPr>
          <w:rFonts w:ascii="PT Astra Serif" w:hAnsi="PT Astra Serif"/>
          <w:sz w:val="28"/>
          <w:szCs w:val="28"/>
        </w:rPr>
        <w:t xml:space="preserve"> на период 4 рабочих дня в месяц</w:t>
      </w:r>
      <w:r w:rsidRPr="0062600D">
        <w:rPr>
          <w:rFonts w:ascii="PT Astra Serif" w:hAnsi="PT Astra Serif" w:cs="Arial"/>
          <w:sz w:val="28"/>
          <w:szCs w:val="28"/>
        </w:rPr>
        <w:t>.</w:t>
      </w:r>
    </w:p>
    <w:p w:rsidR="00D1432C" w:rsidRPr="0062600D" w:rsidRDefault="00D1432C" w:rsidP="00D1432C">
      <w:pPr>
        <w:shd w:val="clear" w:color="auto" w:fill="FFFFFF"/>
        <w:spacing w:after="0" w:line="240" w:lineRule="auto"/>
        <w:ind w:firstLine="709"/>
        <w:jc w:val="both"/>
        <w:rPr>
          <w:rFonts w:ascii="PT Astra Serif" w:hAnsi="PT Astra Serif" w:cs="Arial"/>
          <w:sz w:val="28"/>
          <w:szCs w:val="28"/>
        </w:rPr>
      </w:pPr>
      <w:r w:rsidRPr="0062600D">
        <w:rPr>
          <w:rFonts w:ascii="PT Astra Serif" w:hAnsi="PT Astra Serif" w:cs="Arial"/>
          <w:sz w:val="28"/>
          <w:szCs w:val="28"/>
        </w:rPr>
        <w:t>7. Депутату, кроме гарантий, установленных частями 2 и 5 настоящей статьи, гарантируются:</w:t>
      </w:r>
    </w:p>
    <w:p w:rsidR="00D1432C" w:rsidRPr="0062600D" w:rsidRDefault="00D1432C" w:rsidP="00D1432C">
      <w:pPr>
        <w:shd w:val="clear" w:color="auto" w:fill="FFFFFF"/>
        <w:spacing w:after="0" w:line="240" w:lineRule="auto"/>
        <w:ind w:firstLine="709"/>
        <w:jc w:val="both"/>
        <w:rPr>
          <w:rFonts w:ascii="PT Astra Serif" w:hAnsi="PT Astra Serif" w:cs="Arial"/>
          <w:sz w:val="28"/>
          <w:szCs w:val="28"/>
        </w:rPr>
      </w:pPr>
      <w:r w:rsidRPr="0062600D">
        <w:rPr>
          <w:rFonts w:ascii="PT Astra Serif" w:hAnsi="PT Astra Serif" w:cs="Arial"/>
          <w:sz w:val="28"/>
          <w:szCs w:val="28"/>
        </w:rPr>
        <w:t>1) право на объединение в депутатские группы и другие объединения депутатов;</w:t>
      </w:r>
    </w:p>
    <w:p w:rsidR="00D1432C" w:rsidRPr="0062600D" w:rsidRDefault="00D1432C" w:rsidP="00D1432C">
      <w:pPr>
        <w:shd w:val="clear" w:color="auto" w:fill="FFFFFF"/>
        <w:spacing w:after="0" w:line="240" w:lineRule="auto"/>
        <w:ind w:firstLine="709"/>
        <w:jc w:val="both"/>
        <w:rPr>
          <w:rFonts w:ascii="PT Astra Serif" w:hAnsi="PT Astra Serif" w:cs="Arial"/>
          <w:sz w:val="28"/>
          <w:szCs w:val="28"/>
        </w:rPr>
      </w:pPr>
      <w:r w:rsidRPr="0062600D">
        <w:rPr>
          <w:rFonts w:ascii="PT Astra Serif" w:hAnsi="PT Astra Serif" w:cs="Arial"/>
          <w:sz w:val="28"/>
          <w:szCs w:val="28"/>
        </w:rPr>
        <w:t>2) право иметь помощников;</w:t>
      </w:r>
    </w:p>
    <w:p w:rsidR="00D1432C" w:rsidRPr="0062600D" w:rsidRDefault="00D1432C" w:rsidP="00D1432C">
      <w:pPr>
        <w:shd w:val="clear" w:color="auto" w:fill="FFFFFF"/>
        <w:spacing w:after="0" w:line="240" w:lineRule="auto"/>
        <w:ind w:firstLine="709"/>
        <w:jc w:val="both"/>
        <w:rPr>
          <w:rFonts w:ascii="PT Astra Serif" w:hAnsi="PT Astra Serif" w:cs="Arial"/>
          <w:sz w:val="28"/>
          <w:szCs w:val="28"/>
        </w:rPr>
      </w:pPr>
      <w:r w:rsidRPr="0062600D">
        <w:rPr>
          <w:rFonts w:ascii="PT Astra Serif" w:hAnsi="PT Astra Serif" w:cs="Arial"/>
          <w:sz w:val="28"/>
          <w:szCs w:val="28"/>
        </w:rPr>
        <w:t>3) право на обращение с депутатским запросом.</w:t>
      </w:r>
    </w:p>
    <w:p w:rsidR="00D1432C" w:rsidRPr="0062600D" w:rsidRDefault="00D1432C" w:rsidP="00D1432C">
      <w:pPr>
        <w:shd w:val="clear" w:color="auto" w:fill="FFFFFF"/>
        <w:spacing w:after="0" w:line="240" w:lineRule="auto"/>
        <w:ind w:firstLine="709"/>
        <w:jc w:val="both"/>
        <w:rPr>
          <w:rFonts w:ascii="PT Astra Serif" w:hAnsi="PT Astra Serif" w:cs="Arial"/>
          <w:sz w:val="28"/>
          <w:szCs w:val="28"/>
        </w:rPr>
      </w:pPr>
      <w:r w:rsidRPr="0062600D">
        <w:rPr>
          <w:rFonts w:ascii="PT Astra Serif" w:hAnsi="PT Astra Serif" w:cs="Arial"/>
          <w:sz w:val="28"/>
          <w:szCs w:val="28"/>
        </w:rPr>
        <w:t>8. Председателю, заместителю председателя, аудитору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D1432C" w:rsidRPr="0062600D" w:rsidRDefault="00D1432C" w:rsidP="00D1432C">
      <w:pPr>
        <w:shd w:val="clear" w:color="auto" w:fill="FFFFFF"/>
        <w:spacing w:after="0" w:line="240" w:lineRule="auto"/>
        <w:ind w:firstLine="709"/>
        <w:jc w:val="both"/>
        <w:rPr>
          <w:rFonts w:ascii="PT Astra Serif" w:hAnsi="PT Astra Serif" w:cs="Arial"/>
          <w:sz w:val="28"/>
          <w:szCs w:val="28"/>
        </w:rPr>
      </w:pPr>
      <w:r w:rsidRPr="0062600D">
        <w:rPr>
          <w:rFonts w:ascii="PT Astra Serif" w:hAnsi="PT Astra Serif" w:cs="Arial"/>
          <w:sz w:val="28"/>
          <w:szCs w:val="28"/>
        </w:rPr>
        <w:t>9. 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D1432C" w:rsidRPr="0062600D" w:rsidRDefault="00D1432C" w:rsidP="00D1432C">
      <w:pPr>
        <w:spacing w:after="0" w:line="240" w:lineRule="auto"/>
        <w:ind w:firstLine="709"/>
        <w:jc w:val="both"/>
        <w:rPr>
          <w:rFonts w:ascii="PT Astra Serif" w:hAnsi="PT Astra Serif"/>
          <w:b/>
          <w:bCs/>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30. Ответственность лиц, замещающих муниципальные должности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D1432C" w:rsidRPr="0062600D" w:rsidRDefault="00D1432C" w:rsidP="00D1432C">
      <w:pPr>
        <w:spacing w:after="0" w:line="240" w:lineRule="auto"/>
        <w:ind w:firstLine="709"/>
        <w:jc w:val="both"/>
        <w:rPr>
          <w:rFonts w:ascii="PT Astra Serif" w:hAnsi="PT Astra Serif"/>
          <w:sz w:val="28"/>
          <w:szCs w:val="28"/>
        </w:rPr>
      </w:pPr>
      <w:bookmarkStart w:id="7" w:name="p3"/>
      <w:bookmarkEnd w:id="7"/>
      <w:r w:rsidRPr="0062600D">
        <w:rPr>
          <w:rFonts w:ascii="PT Astra Serif" w:hAnsi="PT Astra Serif"/>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w:t>
      </w:r>
      <w:r w:rsidRPr="0062600D">
        <w:rPr>
          <w:rFonts w:ascii="PT Astra Serif" w:hAnsi="PT Astra Serif"/>
          <w:sz w:val="28"/>
          <w:szCs w:val="28"/>
        </w:rPr>
        <w:lastRenderedPageBreak/>
        <w:t xml:space="preserve">искажение этих сведений является несущественным, могут быть применены следующие меры ответственности: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предупреждение;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5) запрет исполнять полномочия на постоянной основе до прекращения срока его полномочий.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31. Муниципальная служба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года № 25-ФЗ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ГЛАВА VI. МУНИЦИПАЛЬНЫЕ ПРАВОВЫЕ АКТЫ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32. Система муниципальных правовых актов</w:t>
      </w:r>
      <w:r w:rsidRPr="0062600D">
        <w:rPr>
          <w:rFonts w:ascii="PT Astra Serif" w:hAnsi="PT Astra Serif"/>
          <w:sz w:val="28"/>
          <w:szCs w:val="28"/>
        </w:rPr>
        <w:t xml:space="preserve"> </w:t>
      </w:r>
      <w:r w:rsidRPr="0062600D">
        <w:rPr>
          <w:rFonts w:ascii="PT Astra Serif" w:hAnsi="PT Astra Serif"/>
          <w:b/>
          <w:bCs/>
          <w:sz w:val="28"/>
          <w:szCs w:val="28"/>
        </w:rPr>
        <w:t>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В систему муниципальных правовых актов муниципального округа входят:</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lastRenderedPageBreak/>
        <w:t>1) Устав муниципального округа, правовые акты, принятые на местном референдуме, сходе граждан;</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нормативные и иные правовые акты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правовые акты главы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правовые акты администрации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5) акты контрольно-счетной палаты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6) акты председателя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b/>
          <w:sz w:val="28"/>
          <w:szCs w:val="28"/>
        </w:rPr>
      </w:pPr>
      <w:r w:rsidRPr="0062600D">
        <w:rPr>
          <w:rFonts w:ascii="PT Astra Serif" w:hAnsi="PT Astra Serif"/>
          <w:b/>
          <w:bCs/>
          <w:sz w:val="28"/>
          <w:szCs w:val="28"/>
        </w:rPr>
        <w:t xml:space="preserve">Статья 33. Порядок обнародования и вступления в силу муниципальных правовых актов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Муниципальные правовые акты муниципального округа вступают в силу в порядке, установленном настоящим Уставом, за исключением нормативных правовых актов Совета муниципального округа о налогах и сборах, которые вступают в силу в соответствии с Налоговым кодексом Российской Федерации.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муниципального округа либо самими муниципальными правовыми актами.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Муниципальные правовые акты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Муниципальные правовые акты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5. Иные муниципальные правовые акты муниципального округа вступают в силу со дня их подписания, если иной срок вступления их в силу </w:t>
      </w:r>
      <w:r w:rsidRPr="0062600D">
        <w:rPr>
          <w:rFonts w:ascii="PT Astra Serif" w:hAnsi="PT Astra Serif"/>
          <w:sz w:val="28"/>
          <w:szCs w:val="28"/>
        </w:rPr>
        <w:lastRenderedPageBreak/>
        <w:t>не установлен федеральным законом, законом Забайкальского края, настоящим Уставом либо самими муниципальными правовыми актами муниципального округа.</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6. Официальным опубликованием Устава муниципального округа, актов о внесении изменений и дополнений в Устав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D1432C" w:rsidRPr="0062600D" w:rsidRDefault="00D1432C" w:rsidP="00D1432C">
      <w:pPr>
        <w:pStyle w:val="a5"/>
        <w:spacing w:before="0" w:beforeAutospacing="0" w:after="0" w:afterAutospacing="0"/>
        <w:ind w:firstLine="709"/>
        <w:jc w:val="both"/>
        <w:rPr>
          <w:rFonts w:ascii="PT Astra Serif" w:hAnsi="PT Astra Serif"/>
          <w:sz w:val="28"/>
          <w:szCs w:val="28"/>
          <w:u w:val="single"/>
        </w:rPr>
      </w:pPr>
      <w:r w:rsidRPr="0062600D">
        <w:rPr>
          <w:rFonts w:ascii="PT Astra Serif" w:hAnsi="PT Astra Serif"/>
          <w:sz w:val="28"/>
          <w:szCs w:val="28"/>
        </w:rPr>
        <w:t xml:space="preserve">Официальным опубликованием иных муниципальных правовых актов муниципального округа или соглашений, заключенных между органами местного самоуправления, считается первая публикация их полного текста в первая публикация его полного текста на сайте администрации Акшинского муниципального округа Забайкальского края, доменное имя сайта в информационно - телекоммуникационной сети «Интернет» - </w:t>
      </w:r>
      <w:proofErr w:type="spellStart"/>
      <w:r w:rsidRPr="0062600D">
        <w:rPr>
          <w:rFonts w:ascii="PT Astra Serif" w:hAnsi="PT Astra Serif"/>
          <w:sz w:val="28"/>
          <w:szCs w:val="28"/>
          <w:lang w:val="en-US"/>
        </w:rPr>
        <w:t>aksha</w:t>
      </w:r>
      <w:proofErr w:type="spellEnd"/>
      <w:r w:rsidRPr="0062600D">
        <w:rPr>
          <w:rFonts w:ascii="PT Astra Serif" w:hAnsi="PT Astra Serif"/>
          <w:sz w:val="28"/>
          <w:szCs w:val="28"/>
        </w:rPr>
        <w:t>75.</w:t>
      </w:r>
      <w:proofErr w:type="spellStart"/>
      <w:r w:rsidRPr="0062600D">
        <w:rPr>
          <w:rFonts w:ascii="PT Astra Serif" w:hAnsi="PT Astra Serif"/>
          <w:sz w:val="28"/>
          <w:szCs w:val="28"/>
          <w:lang w:val="en-US"/>
        </w:rPr>
        <w:t>ru</w:t>
      </w:r>
      <w:proofErr w:type="spellEnd"/>
      <w:r w:rsidRPr="0062600D">
        <w:rPr>
          <w:rFonts w:ascii="PT Astra Serif" w:hAnsi="PT Astra Serif"/>
          <w:sz w:val="28"/>
          <w:szCs w:val="28"/>
        </w:rPr>
        <w:t>, регистрационный номер и дата принятия решения о регистрации: серия Эл № ФС77-89709 от 23 июня 2025г.»;</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7. Дополнительным источником обнародования муниципальных правовых актов муниципального округа является: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размещение муниципальных правовых актов муниципального округа</w:t>
      </w:r>
      <w:r w:rsidRPr="0062600D">
        <w:rPr>
          <w:rFonts w:ascii="PT Astra Serif" w:hAnsi="PT Astra Serif"/>
          <w:i/>
          <w:sz w:val="28"/>
          <w:szCs w:val="28"/>
        </w:rPr>
        <w:t xml:space="preserve"> </w:t>
      </w:r>
      <w:r w:rsidRPr="0062600D">
        <w:rPr>
          <w:rFonts w:ascii="PT Astra Serif" w:hAnsi="PT Astra Serif"/>
          <w:sz w:val="28"/>
          <w:szCs w:val="28"/>
        </w:rPr>
        <w:t>на специально оборудованных стендах в специально отведенных местах, доступных для неограниченного круга лиц по адресу: село Акша, улица Партизанская, 20;</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34. Устав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Устав муниципального округа, муниципальный правовой акт о внесении изменений и дополнений в Устав муниципального округа принимаются Советом муниципального округа большинством в две трети голосов от установленной численности депутатов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lastRenderedPageBreak/>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23" w:tgtFrame="_blank" w:history="1">
        <w:r w:rsidRPr="0062600D">
          <w:rPr>
            <w:rFonts w:ascii="PT Astra Serif" w:hAnsi="PT Astra Serif"/>
            <w:sz w:val="28"/>
            <w:szCs w:val="28"/>
          </w:rPr>
          <w:t>Конституции Российской Федерации</w:t>
        </w:r>
      </w:hyperlink>
      <w:r w:rsidRPr="0062600D">
        <w:rPr>
          <w:rFonts w:ascii="PT Astra Serif" w:hAnsi="PT Astra Serif"/>
          <w:sz w:val="28"/>
          <w:szCs w:val="28"/>
        </w:rPr>
        <w:t xml:space="preserve">, федеральных законов, </w:t>
      </w:r>
      <w:hyperlink r:id="rId24" w:tgtFrame="_blank" w:history="1">
        <w:r w:rsidRPr="0062600D">
          <w:rPr>
            <w:rFonts w:ascii="PT Astra Serif" w:hAnsi="PT Astra Serif"/>
            <w:sz w:val="28"/>
            <w:szCs w:val="28"/>
          </w:rPr>
          <w:t>Устава Забайкальского края</w:t>
        </w:r>
      </w:hyperlink>
      <w:r w:rsidRPr="0062600D">
        <w:rPr>
          <w:rFonts w:ascii="PT Astra Serif" w:hAnsi="PT Astra Serif"/>
          <w:sz w:val="28"/>
          <w:szCs w:val="28"/>
        </w:rPr>
        <w:t xml:space="preserve"> или законов Забайкальского края в целях приведения Устава муниципального округа в соответствие с этими нормативными правовыми актами.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Забайкальского края.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4. 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В случае,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w:t>
      </w:r>
      <w:r w:rsidRPr="0062600D">
        <w:rPr>
          <w:rFonts w:ascii="PT Astra Serif" w:hAnsi="PT Astra Serif"/>
          <w:sz w:val="28"/>
          <w:szCs w:val="28"/>
        </w:rPr>
        <w:lastRenderedPageBreak/>
        <w:t>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заседаний Совета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35. Решения, принятые путем прямого волеизъявления граждан</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Решение вопросов непосредственного обеспечения жизнедеятельности населения (вопросов местного значения)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муниципального округа или досрочного прекращения полномочий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 xml:space="preserve">Статья 36. Нормативные и иные правовые акты Совета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К нормативным правовым актам Совета муниципального округа относятся: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нормативный правовой акт об утверждении устава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нормативный правовой акт об утверждении бюджета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правила благоустройства территории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4) нормативные правовые акты об утверждении соглашений, заключаемых между органами местного самоуправления;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5) иные нормативные правовые акты, принятые Советом муниципального округа по вопросам, отнесенным к его компетенции </w:t>
      </w:r>
      <w:r w:rsidRPr="0062600D">
        <w:rPr>
          <w:rFonts w:ascii="PT Astra Serif" w:hAnsi="PT Astra Serif"/>
          <w:sz w:val="28"/>
          <w:szCs w:val="28"/>
        </w:rPr>
        <w:lastRenderedPageBreak/>
        <w:t xml:space="preserve">федеральными законами, законами Забайкальского края, настоящим Уставом.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Совет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решения, устанавливающие правила, обязательные для исполнения на территории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решение об удалении главы муниципального округа в отставку;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решения по вопросам организации деятельности Совета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3. Проекты нормативных правовых актов Совета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муниципального округа по представлению главы муниципального округа либо при наличии заключения указанного лица. Данное заключение представляется в Совет муниципального округа в срок, который не может быть менее 20 и более 30 дней.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4. Проекты нормативных правовых актов могут вноситься в Совет муниципального округа депутатами Совета муниципального округа, главой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Акшинского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5. 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7. Глава муниципального округа подписывает и обнародует нормативный правовой акт, принятый Советом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lastRenderedPageBreak/>
        <w:t xml:space="preserve">8. Нормативный правовой акт, принятый Советом муниципального округа, направляется главе муниципального округа для подписания и обнародования в течение 10 дней.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9. Глава муниципального округа имеет право отклонить нормативный правовой акт, принятый Советом муниципального округа. В этом случае указанный нормативный правовой акт в течение 10 дней возвращается в Совет муниципального округа с мотивированным обоснованием его отклонения либо с предложениями о внесении в него изменений и дополнений.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10. Отклоненный главой муниципального округа нормативный правовой акт повторно рассматривается Советом муниципального округа.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округа, он подлежит подписанию главой муниципального округа в течение семи дней и обнародованию. </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37. Правовые акты главы муниципального округа</w:t>
      </w: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Глава муниципального округа в пределах своих полномочий, установленных настоящим Уставом и решениями Совета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b/>
          <w:sz w:val="28"/>
          <w:szCs w:val="28"/>
        </w:rPr>
      </w:pPr>
      <w:r w:rsidRPr="0062600D">
        <w:rPr>
          <w:rFonts w:ascii="PT Astra Serif" w:hAnsi="PT Astra Serif"/>
          <w:b/>
          <w:sz w:val="28"/>
          <w:szCs w:val="28"/>
        </w:rPr>
        <w:t>Статья 38. Отмена муниципальных правовых актов и приостановление их действия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ГЛАВА VII. ЭКОНОМИЧЕСКАЯ ОСНОВА МЕСТНОГО САМОУПРАВЛЕНИЯ В МУНИЦИПАЛЬНОМ ОКРУГЕ</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39. Экономическая основа местного самоуправления в муниципальном округе</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40. Имущество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В собственности муниципального округа может находиться имущество, определенное частью 1 статьи 63 Федерального закона № 33-ФЗ.</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В случаях возникновения у муниципального округа права собственности на имущество, не соответствующее требованиям части 1 статьи 63 </w:t>
      </w:r>
      <w:hyperlink r:id="rId25" w:tgtFrame="_blank" w:history="1">
        <w:r w:rsidRPr="0062600D">
          <w:rPr>
            <w:rFonts w:ascii="PT Astra Serif" w:hAnsi="PT Astra Serif"/>
            <w:sz w:val="28"/>
            <w:szCs w:val="28"/>
          </w:rPr>
          <w:t>Федерального закона № 33-ФЗ</w:t>
        </w:r>
      </w:hyperlink>
      <w:r w:rsidRPr="0062600D">
        <w:rPr>
          <w:rFonts w:ascii="PT Astra Serif" w:hAnsi="PT Astra Serif"/>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1432C" w:rsidRPr="0062600D" w:rsidRDefault="00D1432C" w:rsidP="00D1432C">
      <w:pPr>
        <w:pStyle w:val="a5"/>
        <w:spacing w:before="0" w:beforeAutospacing="0" w:after="0" w:afterAutospacing="0" w:line="288" w:lineRule="atLeast"/>
        <w:ind w:firstLine="709"/>
        <w:jc w:val="both"/>
        <w:rPr>
          <w:sz w:val="28"/>
          <w:szCs w:val="28"/>
        </w:rPr>
      </w:pPr>
      <w:r w:rsidRPr="0062600D">
        <w:rPr>
          <w:sz w:val="28"/>
          <w:szCs w:val="28"/>
        </w:rPr>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41. Владение, пользование и распоряжение имуществом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26" w:tgtFrame="_blank" w:history="1">
        <w:r w:rsidRPr="0062600D">
          <w:rPr>
            <w:rFonts w:ascii="PT Astra Serif" w:hAnsi="PT Astra Serif"/>
            <w:sz w:val="28"/>
            <w:szCs w:val="28"/>
          </w:rPr>
          <w:t>Конституцией Российской Федерации</w:t>
        </w:r>
      </w:hyperlink>
      <w:r w:rsidRPr="0062600D">
        <w:rPr>
          <w:rFonts w:ascii="PT Astra Serif" w:hAnsi="PT Astra Serif"/>
          <w:sz w:val="28"/>
          <w:szCs w:val="28"/>
        </w:rPr>
        <w:t>, федеральными законами и принимаемыми в соответствии с ними муниципальными нормативными правовыми актами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муниципального округа в соответствии с федеральными законами.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Доходы от использования и приватизации муниципального имущества муниципального округа поступают в бюджет муниципального округа.</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Администрация муниципального округа осуществляет функции и полномочия учредителя в отношении муниципальных предприятий и учреждений.</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Администрация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42. Бюджет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Муниципальный округ имеет собственный бюджет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lastRenderedPageBreak/>
        <w:t>В качестве составной части бюджета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Порядок составления, утверждения и исполнения указанных смет определяется Советом муниципального округа самостоятельно с соблюдением требований, установленных </w:t>
      </w:r>
      <w:hyperlink r:id="rId27" w:tgtFrame="_blank" w:history="1">
        <w:r w:rsidRPr="0062600D">
          <w:rPr>
            <w:rFonts w:ascii="PT Astra Serif" w:hAnsi="PT Astra Serif"/>
            <w:sz w:val="28"/>
            <w:szCs w:val="28"/>
          </w:rPr>
          <w:t>Бюджетным кодексом Российской Федерации</w:t>
        </w:r>
      </w:hyperlink>
      <w:r w:rsidRPr="0062600D">
        <w:rPr>
          <w:rFonts w:ascii="PT Astra Serif" w:hAnsi="PT Astra Serif"/>
          <w:sz w:val="28"/>
          <w:szCs w:val="28"/>
        </w:rPr>
        <w:t>.</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28" w:tgtFrame="_blank" w:history="1">
        <w:r w:rsidRPr="0062600D">
          <w:rPr>
            <w:rFonts w:ascii="PT Astra Serif" w:hAnsi="PT Astra Serif"/>
            <w:sz w:val="28"/>
            <w:szCs w:val="28"/>
          </w:rPr>
          <w:t>Бюджетным кодексом Российской Федерации</w:t>
        </w:r>
      </w:hyperlink>
      <w:r w:rsidRPr="0062600D">
        <w:rPr>
          <w:rFonts w:ascii="PT Astra Serif" w:hAnsi="PT Astra Serif"/>
          <w:sz w:val="28"/>
          <w:szCs w:val="28"/>
        </w:rPr>
        <w:t xml:space="preserve">.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3. Бюджетные полномочия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b/>
          <w:bCs/>
          <w:sz w:val="28"/>
          <w:szCs w:val="28"/>
        </w:rPr>
        <w:t>Статья 43. Расходы местных бюджетов</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44. Закупки для обеспечения муниципальных нужд</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 33-ФЗ.</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b/>
          <w:bCs/>
          <w:sz w:val="28"/>
          <w:szCs w:val="28"/>
        </w:rPr>
        <w:t>Статья 45. Доходы местных бюджетов</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lastRenderedPageBreak/>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46. Средства самообложения граждан</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 xml:space="preserve">Вопросы введения и использования средств самообложения граждан решаются на местном референдуме, </w:t>
      </w:r>
      <w:bookmarkStart w:id="8" w:name="p0"/>
      <w:bookmarkEnd w:id="8"/>
      <w:r w:rsidRPr="0062600D">
        <w:rPr>
          <w:rFonts w:ascii="PT Astra Serif" w:hAnsi="PT Astra Serif"/>
          <w:sz w:val="28"/>
          <w:szCs w:val="28"/>
        </w:rPr>
        <w:t>а в случаях, предусмотренных пунктами 1 и 2 части 1 статьи 45 Федерального закона № 33-ФЗ, на сходе граждан.</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47. Финансовое и иное обеспечение реализации инициативных проектов</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муниципального округа.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48. Муниципальные заимствования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49. Межмуниципальное сотрудничество муниципальных образований</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Межмуниципальное сотрудничество муниципальных образований осуществляется в соответствии с Федеральным законом № 33-ФЗ.</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pStyle w:val="a5"/>
        <w:spacing w:before="0" w:beforeAutospacing="0" w:after="0" w:afterAutospacing="0"/>
        <w:ind w:firstLine="709"/>
        <w:jc w:val="both"/>
        <w:rPr>
          <w:rFonts w:ascii="PT Astra Serif" w:hAnsi="PT Astra Serif"/>
          <w:b/>
          <w:sz w:val="28"/>
          <w:szCs w:val="28"/>
        </w:rPr>
      </w:pPr>
      <w:r w:rsidRPr="0062600D">
        <w:rPr>
          <w:rFonts w:ascii="PT Astra Serif" w:hAnsi="PT Astra Serif"/>
          <w:b/>
          <w:sz w:val="28"/>
          <w:szCs w:val="28"/>
        </w:rPr>
        <w:t>Статья 50. Международные и внешнеэкономические связи органов местного самоуправления</w:t>
      </w:r>
    </w:p>
    <w:p w:rsidR="00D1432C" w:rsidRPr="0062600D" w:rsidRDefault="00D1432C" w:rsidP="00D1432C">
      <w:pPr>
        <w:pStyle w:val="a5"/>
        <w:spacing w:before="0" w:beforeAutospacing="0" w:after="0" w:afterAutospacing="0"/>
        <w:ind w:firstLine="709"/>
        <w:jc w:val="both"/>
        <w:rPr>
          <w:rFonts w:ascii="PT Astra Serif" w:hAnsi="PT Astra Serif"/>
          <w:sz w:val="28"/>
          <w:szCs w:val="28"/>
        </w:rPr>
      </w:pPr>
      <w:r w:rsidRPr="0062600D">
        <w:rPr>
          <w:rFonts w:ascii="PT Astra Serif" w:hAnsi="PT Astra Serif"/>
          <w:sz w:val="28"/>
          <w:szCs w:val="28"/>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ГЛАВА VIII. ЗАКЛЮЧИТЕЛЬНЫЕ И ПЕРЕХОДНЫЕ ПОЛОЖЕНИЯ</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 </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51. Вступление в силу настоящего Устава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29" w:history="1">
        <w:r w:rsidRPr="0062600D">
          <w:rPr>
            <w:rFonts w:ascii="PT Astra Serif" w:hAnsi="PT Astra Serif"/>
            <w:sz w:val="28"/>
            <w:szCs w:val="28"/>
          </w:rPr>
          <w:t>статьями 3</w:t>
        </w:r>
      </w:hyperlink>
      <w:r w:rsidRPr="0062600D">
        <w:rPr>
          <w:rFonts w:ascii="PT Astra Serif" w:hAnsi="PT Astra Serif"/>
          <w:sz w:val="28"/>
          <w:szCs w:val="28"/>
        </w:rPr>
        <w:t>3, 34 настоящего Устава в соответствии с Федеральным законом № 33-ФЗ.</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0" w:history="1">
        <w:r w:rsidRPr="0062600D">
          <w:rPr>
            <w:rFonts w:ascii="PT Astra Serif" w:hAnsi="PT Astra Serif"/>
            <w:sz w:val="28"/>
            <w:szCs w:val="28"/>
          </w:rPr>
          <w:t>порядке</w:t>
        </w:r>
      </w:hyperlink>
      <w:r w:rsidRPr="0062600D">
        <w:rPr>
          <w:rFonts w:ascii="PT Astra Serif" w:hAnsi="PT Astra Serif"/>
          <w:sz w:val="28"/>
          <w:szCs w:val="28"/>
        </w:rPr>
        <w:t>, установленном федеральным законом.</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D1432C" w:rsidRPr="0062600D" w:rsidRDefault="00D1432C" w:rsidP="00D1432C">
      <w:pPr>
        <w:spacing w:after="0" w:line="240" w:lineRule="auto"/>
        <w:ind w:firstLine="709"/>
        <w:jc w:val="both"/>
        <w:rPr>
          <w:rFonts w:ascii="PT Astra Serif" w:hAnsi="PT Astra Serif"/>
          <w:sz w:val="28"/>
          <w:szCs w:val="28"/>
        </w:rPr>
      </w:pP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b/>
          <w:bCs/>
          <w:sz w:val="28"/>
          <w:szCs w:val="28"/>
        </w:rPr>
        <w:t>Статья 52. Действие муниципальных правовых актов муниципального округа, принятых (изданных) до вступления в силу настоящего Устава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D1432C" w:rsidRPr="0062600D" w:rsidRDefault="00D1432C" w:rsidP="00D1432C">
      <w:pPr>
        <w:spacing w:after="0" w:line="240" w:lineRule="auto"/>
        <w:ind w:firstLine="709"/>
        <w:jc w:val="both"/>
        <w:rPr>
          <w:rFonts w:ascii="PT Astra Serif" w:hAnsi="PT Astra Serif"/>
          <w:sz w:val="28"/>
          <w:szCs w:val="28"/>
        </w:rPr>
      </w:pPr>
      <w:r w:rsidRPr="0062600D">
        <w:rPr>
          <w:rFonts w:ascii="PT Astra Serif" w:hAnsi="PT Astra Serif"/>
          <w:sz w:val="28"/>
          <w:szCs w:val="28"/>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D1432C" w:rsidRPr="0062600D" w:rsidRDefault="00D1432C" w:rsidP="00D1432C">
      <w:pPr>
        <w:spacing w:after="0" w:line="240" w:lineRule="auto"/>
        <w:jc w:val="both"/>
        <w:rPr>
          <w:rFonts w:ascii="PT Astra Serif" w:hAnsi="PT Astra Serif"/>
          <w:sz w:val="28"/>
          <w:szCs w:val="28"/>
        </w:rPr>
      </w:pPr>
    </w:p>
    <w:p w:rsidR="00D1432C" w:rsidRPr="0062600D" w:rsidRDefault="00D1432C" w:rsidP="00D1432C">
      <w:pPr>
        <w:spacing w:after="0" w:line="240" w:lineRule="auto"/>
        <w:jc w:val="both"/>
        <w:rPr>
          <w:rFonts w:ascii="PT Astra Serif" w:hAnsi="PT Astra Serif"/>
          <w:sz w:val="28"/>
          <w:szCs w:val="28"/>
        </w:rPr>
      </w:pPr>
    </w:p>
    <w:p w:rsidR="00D1432C" w:rsidRPr="0062600D" w:rsidRDefault="00DB1EDC" w:rsidP="00DB1EDC">
      <w:pPr>
        <w:suppressAutoHyphens/>
        <w:spacing w:after="0" w:line="240" w:lineRule="auto"/>
        <w:jc w:val="center"/>
        <w:rPr>
          <w:rFonts w:ascii="PT Astra Serif" w:hAnsi="PT Astra Serif"/>
          <w:sz w:val="28"/>
          <w:szCs w:val="28"/>
        </w:rPr>
      </w:pPr>
      <w:r>
        <w:rPr>
          <w:rFonts w:ascii="PT Astra Serif" w:eastAsia="SimSun" w:hAnsi="PT Astra Serif"/>
          <w:sz w:val="28"/>
          <w:szCs w:val="28"/>
          <w:lang w:eastAsia="zh-CN"/>
        </w:rPr>
        <w:t>____________________________________________________</w:t>
      </w:r>
    </w:p>
    <w:p w:rsidR="00D1432C" w:rsidRPr="0062600D" w:rsidRDefault="00D1432C" w:rsidP="003A60C4">
      <w:pPr>
        <w:jc w:val="right"/>
        <w:rPr>
          <w:rFonts w:ascii="Times New Roman" w:hAnsi="Times New Roman"/>
          <w:sz w:val="28"/>
          <w:szCs w:val="28"/>
        </w:rPr>
      </w:pPr>
    </w:p>
    <w:sectPr w:rsidR="00D1432C" w:rsidRPr="0062600D" w:rsidSect="001B0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000002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9674E"/>
    <w:multiLevelType w:val="hybridMultilevel"/>
    <w:tmpl w:val="AD5ACF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C43492"/>
    <w:multiLevelType w:val="hybridMultilevel"/>
    <w:tmpl w:val="E702ED4A"/>
    <w:lvl w:ilvl="0" w:tplc="45E4A2F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A782DDC"/>
    <w:multiLevelType w:val="hybridMultilevel"/>
    <w:tmpl w:val="AFACFA88"/>
    <w:lvl w:ilvl="0" w:tplc="96FCC3A2">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E1E26"/>
    <w:rsid w:val="000D7F73"/>
    <w:rsid w:val="00176CCE"/>
    <w:rsid w:val="001B04A8"/>
    <w:rsid w:val="00264DA8"/>
    <w:rsid w:val="00307F8D"/>
    <w:rsid w:val="00353DAB"/>
    <w:rsid w:val="003A60C4"/>
    <w:rsid w:val="004E349E"/>
    <w:rsid w:val="0051659D"/>
    <w:rsid w:val="00570DAD"/>
    <w:rsid w:val="00603DA5"/>
    <w:rsid w:val="0062600D"/>
    <w:rsid w:val="00633016"/>
    <w:rsid w:val="006C4DD4"/>
    <w:rsid w:val="00727157"/>
    <w:rsid w:val="007B5ABC"/>
    <w:rsid w:val="007B6B32"/>
    <w:rsid w:val="00842D24"/>
    <w:rsid w:val="008779E8"/>
    <w:rsid w:val="009E1E26"/>
    <w:rsid w:val="00A34B8D"/>
    <w:rsid w:val="00A52F20"/>
    <w:rsid w:val="00AA6E42"/>
    <w:rsid w:val="00C3068A"/>
    <w:rsid w:val="00CE7898"/>
    <w:rsid w:val="00D1432C"/>
    <w:rsid w:val="00D147BF"/>
    <w:rsid w:val="00D40E51"/>
    <w:rsid w:val="00D659D0"/>
    <w:rsid w:val="00DB1EDC"/>
    <w:rsid w:val="00DB3D63"/>
    <w:rsid w:val="00E02935"/>
    <w:rsid w:val="00E12D12"/>
    <w:rsid w:val="00E2410A"/>
    <w:rsid w:val="00E2412B"/>
    <w:rsid w:val="00EC2F56"/>
    <w:rsid w:val="00EF2EB1"/>
    <w:rsid w:val="00F77C1E"/>
    <w:rsid w:val="00FA4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8769C-8EE5-4578-B24D-484FC0F2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0C4"/>
    <w:pPr>
      <w:spacing w:line="256" w:lineRule="auto"/>
    </w:pPr>
    <w:rPr>
      <w:rFonts w:ascii="Calibri" w:eastAsia="Calibri" w:hAnsi="Calibri" w:cs="Times New Roman"/>
    </w:rPr>
  </w:style>
  <w:style w:type="paragraph" w:styleId="1">
    <w:name w:val="heading 1"/>
    <w:basedOn w:val="a"/>
    <w:next w:val="a"/>
    <w:link w:val="10"/>
    <w:uiPriority w:val="9"/>
    <w:qFormat/>
    <w:rsid w:val="00D1432C"/>
    <w:pPr>
      <w:keepNext/>
      <w:keepLines/>
      <w:spacing w:before="480" w:after="0" w:line="276" w:lineRule="auto"/>
      <w:outlineLvl w:val="0"/>
    </w:pPr>
    <w:rPr>
      <w:rFonts w:ascii="Cambria" w:eastAsia="Times New Roman" w:hAnsi="Cambria"/>
      <w:b/>
      <w:bCs/>
      <w:color w:val="365F91"/>
      <w:sz w:val="28"/>
      <w:szCs w:val="28"/>
    </w:rPr>
  </w:style>
  <w:style w:type="paragraph" w:styleId="4">
    <w:name w:val="heading 4"/>
    <w:basedOn w:val="a"/>
    <w:link w:val="40"/>
    <w:uiPriority w:val="9"/>
    <w:qFormat/>
    <w:rsid w:val="00D1432C"/>
    <w:pPr>
      <w:spacing w:before="100" w:beforeAutospacing="1" w:after="100" w:afterAutospacing="1" w:line="240" w:lineRule="auto"/>
      <w:outlineLvl w:val="3"/>
    </w:pPr>
    <w:rPr>
      <w:rFonts w:ascii="Times New Roman" w:eastAsia="Times New Roman" w:hAnsi="Times New Roman"/>
      <w:b/>
      <w:bCs/>
      <w:sz w:val="24"/>
      <w:szCs w:val="24"/>
    </w:rPr>
  </w:style>
  <w:style w:type="paragraph" w:styleId="5">
    <w:name w:val="heading 5"/>
    <w:basedOn w:val="a"/>
    <w:link w:val="50"/>
    <w:uiPriority w:val="9"/>
    <w:qFormat/>
    <w:rsid w:val="00D1432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60C4"/>
    <w:pPr>
      <w:spacing w:after="0" w:line="240" w:lineRule="auto"/>
    </w:pPr>
    <w:rPr>
      <w:rFonts w:ascii="Calibri" w:eastAsia="Calibri" w:hAnsi="Calibri" w:cs="Times New Roman"/>
    </w:rPr>
  </w:style>
  <w:style w:type="paragraph" w:styleId="a4">
    <w:name w:val="List Paragraph"/>
    <w:basedOn w:val="a"/>
    <w:uiPriority w:val="34"/>
    <w:qFormat/>
    <w:rsid w:val="003A60C4"/>
    <w:pPr>
      <w:ind w:left="720"/>
      <w:contextualSpacing/>
    </w:pPr>
  </w:style>
  <w:style w:type="paragraph" w:styleId="a5">
    <w:name w:val="Normal (Web)"/>
    <w:basedOn w:val="a"/>
    <w:uiPriority w:val="99"/>
    <w:unhideWhenUsed/>
    <w:rsid w:val="00E0293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unhideWhenUsed/>
    <w:rsid w:val="004E349E"/>
    <w:rPr>
      <w:color w:val="0563C1" w:themeColor="hyperlink"/>
      <w:u w:val="single"/>
    </w:rPr>
  </w:style>
  <w:style w:type="character" w:customStyle="1" w:styleId="10">
    <w:name w:val="Заголовок 1 Знак"/>
    <w:basedOn w:val="a0"/>
    <w:link w:val="1"/>
    <w:uiPriority w:val="9"/>
    <w:rsid w:val="00D1432C"/>
    <w:rPr>
      <w:rFonts w:ascii="Cambria" w:eastAsia="Times New Roman" w:hAnsi="Cambria" w:cs="Times New Roman"/>
      <w:b/>
      <w:bCs/>
      <w:color w:val="365F91"/>
      <w:sz w:val="28"/>
      <w:szCs w:val="28"/>
    </w:rPr>
  </w:style>
  <w:style w:type="character" w:customStyle="1" w:styleId="40">
    <w:name w:val="Заголовок 4 Знак"/>
    <w:basedOn w:val="a0"/>
    <w:link w:val="4"/>
    <w:uiPriority w:val="9"/>
    <w:rsid w:val="00D1432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D1432C"/>
    <w:rPr>
      <w:rFonts w:ascii="Times New Roman" w:eastAsia="Times New Roman" w:hAnsi="Times New Roman" w:cs="Times New Roman"/>
      <w:b/>
      <w:bCs/>
      <w:sz w:val="20"/>
      <w:szCs w:val="20"/>
    </w:rPr>
  </w:style>
  <w:style w:type="paragraph" w:customStyle="1" w:styleId="210">
    <w:name w:val="210"/>
    <w:basedOn w:val="a"/>
    <w:rsid w:val="00D1432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FollowedHyperlink"/>
    <w:uiPriority w:val="99"/>
    <w:semiHidden/>
    <w:unhideWhenUsed/>
    <w:rsid w:val="00D1432C"/>
    <w:rPr>
      <w:color w:val="800080"/>
      <w:u w:val="single"/>
    </w:rPr>
  </w:style>
  <w:style w:type="character" w:customStyle="1" w:styleId="11">
    <w:name w:val="Гиперссылка1"/>
    <w:basedOn w:val="a0"/>
    <w:rsid w:val="00D1432C"/>
  </w:style>
  <w:style w:type="paragraph" w:customStyle="1" w:styleId="consplusnormal">
    <w:name w:val="consplusnormal"/>
    <w:basedOn w:val="a"/>
    <w:rsid w:val="00D143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2">
    <w:name w:val="bodytextindent2"/>
    <w:basedOn w:val="a"/>
    <w:rsid w:val="00D143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0">
    <w:name w:val="11"/>
    <w:basedOn w:val="a"/>
    <w:rsid w:val="00D1432C"/>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D1432C"/>
    <w:pPr>
      <w:tabs>
        <w:tab w:val="center" w:pos="4677"/>
        <w:tab w:val="right" w:pos="9355"/>
      </w:tabs>
      <w:spacing w:after="200" w:line="276" w:lineRule="auto"/>
    </w:pPr>
    <w:rPr>
      <w:rFonts w:eastAsia="Times New Roman"/>
    </w:rPr>
  </w:style>
  <w:style w:type="character" w:customStyle="1" w:styleId="a9">
    <w:name w:val="Верхний колонтитул Знак"/>
    <w:basedOn w:val="a0"/>
    <w:link w:val="a8"/>
    <w:uiPriority w:val="99"/>
    <w:rsid w:val="00D1432C"/>
    <w:rPr>
      <w:rFonts w:ascii="Calibri" w:eastAsia="Times New Roman" w:hAnsi="Calibri" w:cs="Times New Roman"/>
    </w:rPr>
  </w:style>
  <w:style w:type="paragraph" w:styleId="aa">
    <w:name w:val="footer"/>
    <w:basedOn w:val="a"/>
    <w:link w:val="ab"/>
    <w:uiPriority w:val="99"/>
    <w:unhideWhenUsed/>
    <w:rsid w:val="00D1432C"/>
    <w:pPr>
      <w:tabs>
        <w:tab w:val="center" w:pos="4677"/>
        <w:tab w:val="right" w:pos="9355"/>
      </w:tabs>
      <w:spacing w:after="200" w:line="276" w:lineRule="auto"/>
    </w:pPr>
    <w:rPr>
      <w:rFonts w:eastAsia="Times New Roman"/>
    </w:rPr>
  </w:style>
  <w:style w:type="character" w:customStyle="1" w:styleId="ab">
    <w:name w:val="Нижний колонтитул Знак"/>
    <w:basedOn w:val="a0"/>
    <w:link w:val="aa"/>
    <w:uiPriority w:val="99"/>
    <w:rsid w:val="00D1432C"/>
    <w:rPr>
      <w:rFonts w:ascii="Calibri" w:eastAsia="Times New Roman" w:hAnsi="Calibri" w:cs="Times New Roman"/>
    </w:rPr>
  </w:style>
  <w:style w:type="paragraph" w:styleId="ac">
    <w:name w:val="Balloon Text"/>
    <w:basedOn w:val="a"/>
    <w:link w:val="ad"/>
    <w:uiPriority w:val="99"/>
    <w:semiHidden/>
    <w:unhideWhenUsed/>
    <w:rsid w:val="00D1432C"/>
    <w:pPr>
      <w:spacing w:after="0" w:line="240" w:lineRule="auto"/>
    </w:pPr>
    <w:rPr>
      <w:rFonts w:ascii="Tahoma" w:eastAsia="Times New Roman" w:hAnsi="Tahoma"/>
      <w:sz w:val="16"/>
      <w:szCs w:val="16"/>
    </w:rPr>
  </w:style>
  <w:style w:type="character" w:customStyle="1" w:styleId="ad">
    <w:name w:val="Текст выноски Знак"/>
    <w:basedOn w:val="a0"/>
    <w:link w:val="ac"/>
    <w:uiPriority w:val="99"/>
    <w:semiHidden/>
    <w:rsid w:val="00D1432C"/>
    <w:rPr>
      <w:rFonts w:ascii="Tahoma" w:eastAsia="Times New Roman" w:hAnsi="Tahoma" w:cs="Times New Roman"/>
      <w:sz w:val="16"/>
      <w:szCs w:val="16"/>
    </w:rPr>
  </w:style>
  <w:style w:type="paragraph" w:customStyle="1" w:styleId="formattext">
    <w:name w:val="formattext"/>
    <w:basedOn w:val="a"/>
    <w:rsid w:val="00D143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web">
    <w:name w:val="normalweb"/>
    <w:basedOn w:val="a"/>
    <w:rsid w:val="00D1432C"/>
    <w:pPr>
      <w:spacing w:after="0" w:line="240" w:lineRule="auto"/>
      <w:ind w:firstLine="567"/>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7927&amp;dst=100403&amp;field=134&amp;date=06.05.2025&amp;demo=2" TargetMode="External"/><Relationship Id="rId13" Type="http://schemas.openxmlformats.org/officeDocument/2006/relationships/hyperlink" Target="https://login.consultant.ru/link/?req=doc&amp;base=LAW&amp;n=492024&amp;dst=100017&amp;field=134&amp;date=06.05.2025&amp;demo=2"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15D4560C-D530-4955-BF7E-F734337AE80B" TargetMode="External"/><Relationship Id="rId3" Type="http://schemas.openxmlformats.org/officeDocument/2006/relationships/styles" Target="styles.xml"/><Relationship Id="rId21"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login.consultant.ru/link/?req=doc&amp;base=LAW&amp;n=483239&amp;dst=339&amp;field=134&amp;date=06.05.2025&amp;demo=2" TargetMode="External"/><Relationship Id="rId12" Type="http://schemas.openxmlformats.org/officeDocument/2006/relationships/hyperlink" Target="https://login.consultant.ru/link/?req=doc&amp;base=LAW&amp;n=492024&amp;dst=100080&amp;field=134&amp;date=06.05.2025&amp;demo=2" TargetMode="External"/><Relationship Id="rId17" Type="http://schemas.openxmlformats.org/officeDocument/2006/relationships/hyperlink" Target="https://pravo-search.minjust.ru/bigs/showDocument.html?id=96E20C02-1B12-465A-B64C-24AA92270007" TargetMode="External"/><Relationship Id="rId25" Type="http://schemas.openxmlformats.org/officeDocument/2006/relationships/hyperlink" Target="https://pravo-search.minjust.ru/bigs/showDocument.html?id=96E20C02-1B12-465A-B64C-24AA92270007" TargetMode="External"/><Relationship Id="rId2" Type="http://schemas.openxmlformats.org/officeDocument/2006/relationships/numbering" Target="numbering.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6785A26F-52A6-439E-A2E4-93801511E564" TargetMode="External"/><Relationship Id="rId29" Type="http://schemas.openxmlformats.org/officeDocument/2006/relationships/hyperlink" Target="../../Temnikova_YuA/AppData/Local/Temp/14709/zakon.scli.ru"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login.consultant.ru/link/?req=doc&amp;base=LAW&amp;n=481298&amp;dst=583&amp;field=134&amp;date=06.05.2025&amp;demo=2" TargetMode="External"/><Relationship Id="rId24" Type="http://schemas.openxmlformats.org/officeDocument/2006/relationships/hyperlink" Target="https://pravo-search.minjust.ru/bigs/showDocument.html?id=CC5F3EEB-70AF-4894-BBAB-AE35FF98749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2576&amp;dst=100002&amp;field=134&amp;date=06.05.2025&amp;demo=2" TargetMode="External"/><Relationship Id="rId23" Type="http://schemas.openxmlformats.org/officeDocument/2006/relationships/hyperlink" Target="https://pravo-search.minjust.ru/bigs/showDocument.html?id=15D4560C-D530-4955-BF7E-F734337AE80B" TargetMode="External"/><Relationship Id="rId28"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login.consultant.ru/link/?req=doc&amp;base=LAW&amp;n=481298&amp;dst=306&amp;field=134&amp;date=06.05.2025&amp;demo=2" TargetMode="External"/><Relationship Id="rId19" Type="http://schemas.openxmlformats.org/officeDocument/2006/relationships/hyperlink" Target="https://pravo-search.minjust.ru/bigs/showDocument.html?id=6785A26F-52A6-439E-A2E4-93801511E56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8117&amp;dst=100020&amp;field=134&amp;date=06.05.2025&amp;demo=2" TargetMode="External"/><Relationship Id="rId14" Type="http://schemas.openxmlformats.org/officeDocument/2006/relationships/hyperlink" Target="https://login.consultant.ru/link/?req=doc&amp;base=LAW&amp;n=492024&amp;dst=100092&amp;field=134&amp;date=06.05.2025&amp;demo=2"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pravo-search.minjust.ru/bigs/showDocument.html?id=8F21B21C-A408-42C4-B9FE-A939B863C84A" TargetMode="External"/><Relationship Id="rId30" Type="http://schemas.openxmlformats.org/officeDocument/2006/relationships/hyperlink" Target="../../Temnikova_YuA/AppData/Local/Temp/14709/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EDFA4-C986-46BA-B1AB-0EF76FD8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15156</Words>
  <Characters>86393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IRU</cp:lastModifiedBy>
  <cp:revision>23</cp:revision>
  <cp:lastPrinted>2025-06-05T03:06:00Z</cp:lastPrinted>
  <dcterms:created xsi:type="dcterms:W3CDTF">2024-08-14T00:07:00Z</dcterms:created>
  <dcterms:modified xsi:type="dcterms:W3CDTF">2026-06-08T02:57:00Z</dcterms:modified>
</cp:coreProperties>
</file>