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585" w:rsidRDefault="00CC6585" w:rsidP="00E12B70">
      <w:pPr>
        <w:spacing w:after="0" w:line="240" w:lineRule="auto"/>
        <w:jc w:val="center"/>
        <w:rPr>
          <w:rFonts w:ascii="Times New Roman" w:hAnsi="Times New Roman"/>
          <w:b/>
          <w:bCs/>
          <w:sz w:val="28"/>
          <w:szCs w:val="28"/>
        </w:rPr>
      </w:pPr>
    </w:p>
    <w:p w:rsidR="00DD37D2" w:rsidRPr="00DD37D2" w:rsidRDefault="003A60C4" w:rsidP="00E12B70">
      <w:pPr>
        <w:spacing w:after="0" w:line="240" w:lineRule="auto"/>
        <w:jc w:val="center"/>
        <w:rPr>
          <w:rFonts w:ascii="Times New Roman" w:hAnsi="Times New Roman"/>
          <w:b/>
          <w:bCs/>
          <w:sz w:val="28"/>
          <w:szCs w:val="28"/>
        </w:rPr>
      </w:pPr>
      <w:r w:rsidRPr="00DD37D2">
        <w:rPr>
          <w:rFonts w:ascii="Times New Roman" w:hAnsi="Times New Roman"/>
          <w:b/>
          <w:bCs/>
          <w:sz w:val="28"/>
          <w:szCs w:val="28"/>
        </w:rPr>
        <w:t xml:space="preserve">СОВЕТ АКШИНСКОГО МУНИЦИПАЛЬНОГО ОКРУГА </w:t>
      </w:r>
    </w:p>
    <w:p w:rsidR="003A60C4" w:rsidRPr="00DD37D2" w:rsidRDefault="003A60C4" w:rsidP="00E12B70">
      <w:pPr>
        <w:spacing w:after="0" w:line="240" w:lineRule="auto"/>
        <w:jc w:val="center"/>
        <w:rPr>
          <w:rFonts w:ascii="Times New Roman" w:hAnsi="Times New Roman"/>
          <w:b/>
          <w:bCs/>
          <w:sz w:val="28"/>
          <w:szCs w:val="28"/>
        </w:rPr>
      </w:pPr>
      <w:r w:rsidRPr="00DD37D2">
        <w:rPr>
          <w:rFonts w:ascii="Times New Roman" w:hAnsi="Times New Roman"/>
          <w:b/>
          <w:bCs/>
          <w:sz w:val="28"/>
          <w:szCs w:val="28"/>
        </w:rPr>
        <w:t>ЗАБАЙКАЛЬСКОГО КРАЯ</w:t>
      </w:r>
    </w:p>
    <w:p w:rsidR="00E12B70" w:rsidRPr="00DD37D2" w:rsidRDefault="00E12B70" w:rsidP="00E12B70">
      <w:pPr>
        <w:spacing w:after="0" w:line="240" w:lineRule="auto"/>
        <w:rPr>
          <w:rFonts w:ascii="Times New Roman" w:hAnsi="Times New Roman"/>
          <w:b/>
          <w:bCs/>
          <w:sz w:val="28"/>
          <w:szCs w:val="28"/>
        </w:rPr>
      </w:pPr>
    </w:p>
    <w:p w:rsidR="00DD37D2" w:rsidRPr="00DD37D2" w:rsidRDefault="00DD37D2" w:rsidP="00E12B70">
      <w:pPr>
        <w:spacing w:after="0" w:line="240" w:lineRule="auto"/>
        <w:jc w:val="center"/>
        <w:rPr>
          <w:rFonts w:ascii="Times New Roman" w:hAnsi="Times New Roman"/>
          <w:b/>
          <w:bCs/>
          <w:sz w:val="28"/>
          <w:szCs w:val="28"/>
        </w:rPr>
      </w:pPr>
    </w:p>
    <w:p w:rsidR="003A60C4" w:rsidRPr="00DD37D2" w:rsidRDefault="003A60C4" w:rsidP="00E12B70">
      <w:pPr>
        <w:spacing w:after="0" w:line="240" w:lineRule="auto"/>
        <w:jc w:val="center"/>
        <w:rPr>
          <w:rFonts w:ascii="Times New Roman" w:hAnsi="Times New Roman"/>
          <w:b/>
          <w:bCs/>
          <w:sz w:val="28"/>
          <w:szCs w:val="28"/>
        </w:rPr>
      </w:pPr>
      <w:r w:rsidRPr="00DD37D2">
        <w:rPr>
          <w:rFonts w:ascii="Times New Roman" w:hAnsi="Times New Roman"/>
          <w:b/>
          <w:bCs/>
          <w:sz w:val="28"/>
          <w:szCs w:val="28"/>
        </w:rPr>
        <w:t>РЕШЕНИЕ</w:t>
      </w:r>
    </w:p>
    <w:p w:rsidR="003A60C4" w:rsidRPr="00DD37D2" w:rsidRDefault="003A60C4" w:rsidP="00E12B70">
      <w:pPr>
        <w:spacing w:after="0" w:line="240" w:lineRule="auto"/>
        <w:jc w:val="center"/>
        <w:rPr>
          <w:rFonts w:ascii="Times New Roman" w:hAnsi="Times New Roman"/>
          <w:sz w:val="28"/>
          <w:szCs w:val="28"/>
        </w:rPr>
      </w:pPr>
    </w:p>
    <w:p w:rsidR="00E12B70" w:rsidRPr="00DD37D2" w:rsidRDefault="00123828" w:rsidP="00E12B70">
      <w:pPr>
        <w:spacing w:after="0" w:line="240" w:lineRule="auto"/>
        <w:jc w:val="center"/>
        <w:rPr>
          <w:rFonts w:ascii="Times New Roman" w:hAnsi="Times New Roman"/>
          <w:b/>
          <w:sz w:val="28"/>
          <w:szCs w:val="28"/>
        </w:rPr>
      </w:pPr>
      <w:r>
        <w:rPr>
          <w:rFonts w:ascii="Times New Roman" w:hAnsi="Times New Roman"/>
          <w:b/>
          <w:sz w:val="28"/>
          <w:szCs w:val="28"/>
        </w:rPr>
        <w:t>от 07 сентября 2026 года                                                                                   №54</w:t>
      </w:r>
    </w:p>
    <w:p w:rsidR="003A60C4" w:rsidRPr="00DD37D2" w:rsidRDefault="003A60C4" w:rsidP="00E12B70">
      <w:pPr>
        <w:spacing w:after="0" w:line="240" w:lineRule="auto"/>
        <w:jc w:val="center"/>
        <w:rPr>
          <w:rFonts w:ascii="Times New Roman" w:hAnsi="Times New Roman"/>
          <w:sz w:val="28"/>
          <w:szCs w:val="28"/>
        </w:rPr>
      </w:pPr>
      <w:r w:rsidRPr="00DD37D2">
        <w:rPr>
          <w:rFonts w:ascii="Times New Roman" w:hAnsi="Times New Roman"/>
          <w:sz w:val="28"/>
          <w:szCs w:val="28"/>
        </w:rPr>
        <w:t>с. Акша</w:t>
      </w:r>
    </w:p>
    <w:p w:rsidR="00E12B70" w:rsidRPr="00DD37D2" w:rsidRDefault="00E12B70" w:rsidP="00E12B70">
      <w:pPr>
        <w:spacing w:after="0" w:line="240" w:lineRule="auto"/>
        <w:jc w:val="center"/>
        <w:rPr>
          <w:rFonts w:ascii="Times New Roman" w:hAnsi="Times New Roman"/>
          <w:sz w:val="28"/>
          <w:szCs w:val="28"/>
        </w:rPr>
      </w:pPr>
    </w:p>
    <w:p w:rsidR="00E12B70" w:rsidRPr="00DD37D2" w:rsidRDefault="00E12B70" w:rsidP="00E12B70">
      <w:pPr>
        <w:spacing w:after="0" w:line="240" w:lineRule="auto"/>
        <w:jc w:val="center"/>
        <w:rPr>
          <w:rFonts w:ascii="Times New Roman" w:hAnsi="Times New Roman"/>
          <w:b/>
          <w:bCs/>
          <w:sz w:val="28"/>
          <w:szCs w:val="28"/>
        </w:rPr>
      </w:pPr>
    </w:p>
    <w:p w:rsidR="003A60C4" w:rsidRPr="00DD37D2" w:rsidRDefault="008263AF" w:rsidP="00E12B70">
      <w:pPr>
        <w:suppressAutoHyphens/>
        <w:spacing w:after="0" w:line="240" w:lineRule="auto"/>
        <w:jc w:val="center"/>
        <w:rPr>
          <w:rFonts w:ascii="Times New Roman" w:eastAsia="SimSun" w:hAnsi="Times New Roman"/>
          <w:b/>
          <w:bCs/>
          <w:sz w:val="28"/>
          <w:szCs w:val="28"/>
          <w:lang w:eastAsia="zh-CN"/>
        </w:rPr>
      </w:pPr>
      <w:r w:rsidRPr="00DD37D2">
        <w:rPr>
          <w:rFonts w:ascii="Times New Roman" w:hAnsi="Times New Roman"/>
          <w:b/>
          <w:bCs/>
          <w:sz w:val="28"/>
          <w:szCs w:val="28"/>
        </w:rPr>
        <w:t>О принятии</w:t>
      </w:r>
      <w:r w:rsidR="00D1432C" w:rsidRPr="00DD37D2">
        <w:rPr>
          <w:rFonts w:ascii="Times New Roman" w:hAnsi="Times New Roman"/>
          <w:b/>
          <w:bCs/>
          <w:sz w:val="28"/>
          <w:szCs w:val="28"/>
        </w:rPr>
        <w:t xml:space="preserve"> </w:t>
      </w:r>
      <w:r w:rsidR="003A60C4" w:rsidRPr="00DD37D2">
        <w:rPr>
          <w:rFonts w:ascii="Times New Roman" w:eastAsia="SimSun" w:hAnsi="Times New Roman"/>
          <w:b/>
          <w:bCs/>
          <w:sz w:val="28"/>
          <w:szCs w:val="28"/>
          <w:lang w:eastAsia="zh-CN"/>
        </w:rPr>
        <w:t>Устав</w:t>
      </w:r>
      <w:r w:rsidR="00D1432C" w:rsidRPr="00DD37D2">
        <w:rPr>
          <w:rFonts w:ascii="Times New Roman" w:eastAsia="SimSun" w:hAnsi="Times New Roman"/>
          <w:b/>
          <w:bCs/>
          <w:sz w:val="28"/>
          <w:szCs w:val="28"/>
          <w:lang w:eastAsia="zh-CN"/>
        </w:rPr>
        <w:t>а</w:t>
      </w:r>
      <w:r w:rsidR="003A60C4" w:rsidRPr="00DD37D2">
        <w:rPr>
          <w:rFonts w:ascii="Times New Roman" w:eastAsia="SimSun" w:hAnsi="Times New Roman"/>
          <w:b/>
          <w:bCs/>
          <w:sz w:val="28"/>
          <w:szCs w:val="28"/>
          <w:lang w:eastAsia="zh-CN"/>
        </w:rPr>
        <w:t xml:space="preserve"> </w:t>
      </w:r>
    </w:p>
    <w:p w:rsidR="003A60C4" w:rsidRPr="00DD37D2" w:rsidRDefault="003A60C4" w:rsidP="00E12B70">
      <w:pPr>
        <w:suppressAutoHyphens/>
        <w:spacing w:after="0" w:line="240" w:lineRule="auto"/>
        <w:jc w:val="center"/>
        <w:rPr>
          <w:rFonts w:ascii="Times New Roman" w:eastAsia="SimSun" w:hAnsi="Times New Roman"/>
          <w:b/>
          <w:bCs/>
          <w:sz w:val="28"/>
          <w:szCs w:val="28"/>
          <w:lang w:eastAsia="zh-CN"/>
        </w:rPr>
      </w:pPr>
      <w:r w:rsidRPr="00DD37D2">
        <w:rPr>
          <w:rFonts w:ascii="Times New Roman" w:eastAsia="SimSun" w:hAnsi="Times New Roman"/>
          <w:b/>
          <w:bCs/>
          <w:sz w:val="28"/>
          <w:szCs w:val="28"/>
          <w:lang w:eastAsia="zh-CN"/>
        </w:rPr>
        <w:t>Акшинского муниципального округа Забайкальского края</w:t>
      </w:r>
    </w:p>
    <w:p w:rsidR="003A60C4" w:rsidRPr="00DD37D2" w:rsidRDefault="003A60C4" w:rsidP="00E12B70">
      <w:pPr>
        <w:spacing w:after="0" w:line="240" w:lineRule="auto"/>
        <w:jc w:val="both"/>
        <w:rPr>
          <w:rFonts w:ascii="Times New Roman" w:hAnsi="Times New Roman"/>
          <w:sz w:val="28"/>
          <w:szCs w:val="28"/>
        </w:rPr>
      </w:pPr>
    </w:p>
    <w:p w:rsidR="003A60C4" w:rsidRPr="00DD37D2" w:rsidRDefault="003A60C4" w:rsidP="006C4DD4">
      <w:pPr>
        <w:spacing w:after="0" w:line="240" w:lineRule="auto"/>
        <w:ind w:firstLine="567"/>
        <w:jc w:val="both"/>
        <w:rPr>
          <w:rFonts w:ascii="Times New Roman" w:hAnsi="Times New Roman"/>
          <w:sz w:val="28"/>
          <w:szCs w:val="28"/>
        </w:rPr>
      </w:pPr>
      <w:r w:rsidRPr="00DD37D2">
        <w:rPr>
          <w:rFonts w:ascii="Times New Roman" w:hAnsi="Times New Roman"/>
          <w:sz w:val="28"/>
          <w:szCs w:val="28"/>
        </w:rPr>
        <w:t>В соот</w:t>
      </w:r>
      <w:r w:rsidR="00A52F20" w:rsidRPr="00DD37D2">
        <w:rPr>
          <w:rFonts w:ascii="Times New Roman" w:hAnsi="Times New Roman"/>
          <w:sz w:val="28"/>
          <w:szCs w:val="28"/>
        </w:rPr>
        <w:t xml:space="preserve">ветствии с Федеральным законом </w:t>
      </w:r>
      <w:r w:rsidR="00D1432C" w:rsidRPr="00DD37D2">
        <w:rPr>
          <w:rFonts w:ascii="Times New Roman" w:hAnsi="Times New Roman"/>
          <w:sz w:val="28"/>
          <w:szCs w:val="28"/>
        </w:rPr>
        <w:t xml:space="preserve">от </w:t>
      </w:r>
      <w:r w:rsidR="006C4DD4" w:rsidRPr="00DD37D2">
        <w:rPr>
          <w:rFonts w:ascii="Times New Roman" w:hAnsi="Times New Roman"/>
          <w:sz w:val="28"/>
          <w:szCs w:val="28"/>
        </w:rPr>
        <w:t>20.03.2025 № 33-ФЗ «Об общих принципах организации местного самоуправления в единой системе публичной власти»</w:t>
      </w:r>
      <w:r w:rsidRPr="00DD37D2">
        <w:rPr>
          <w:rFonts w:ascii="Times New Roman" w:hAnsi="Times New Roman"/>
          <w:sz w:val="28"/>
          <w:szCs w:val="28"/>
        </w:rPr>
        <w:t>,</w:t>
      </w:r>
      <w:r w:rsidR="00F523B7" w:rsidRPr="00DD37D2">
        <w:rPr>
          <w:rFonts w:ascii="Times New Roman" w:hAnsi="Times New Roman"/>
          <w:sz w:val="28"/>
          <w:szCs w:val="28"/>
        </w:rPr>
        <w:t xml:space="preserve"> Совет Акшинского муниципального округа Забайкальского </w:t>
      </w:r>
      <w:r w:rsidR="00123828" w:rsidRPr="00123828">
        <w:rPr>
          <w:rFonts w:ascii="Times New Roman" w:hAnsi="Times New Roman"/>
          <w:b/>
          <w:sz w:val="28"/>
          <w:szCs w:val="28"/>
        </w:rPr>
        <w:t>РЕШИЛ</w:t>
      </w:r>
      <w:r w:rsidR="00E12B70" w:rsidRPr="00123828">
        <w:rPr>
          <w:rFonts w:ascii="Times New Roman" w:hAnsi="Times New Roman"/>
          <w:b/>
          <w:sz w:val="28"/>
          <w:szCs w:val="28"/>
        </w:rPr>
        <w:t>:</w:t>
      </w:r>
    </w:p>
    <w:p w:rsidR="00E02935" w:rsidRPr="00DD37D2" w:rsidRDefault="00E02935" w:rsidP="00E02935">
      <w:pPr>
        <w:spacing w:after="0" w:line="240" w:lineRule="auto"/>
        <w:ind w:firstLine="567"/>
        <w:jc w:val="both"/>
        <w:rPr>
          <w:rFonts w:ascii="Times New Roman" w:hAnsi="Times New Roman"/>
          <w:sz w:val="28"/>
          <w:szCs w:val="28"/>
        </w:rPr>
      </w:pPr>
    </w:p>
    <w:p w:rsidR="00AA6E42" w:rsidRPr="00DD37D2" w:rsidRDefault="00AA6E42" w:rsidP="00AA6E42">
      <w:pPr>
        <w:spacing w:after="0" w:line="240" w:lineRule="auto"/>
        <w:ind w:firstLine="567"/>
        <w:jc w:val="both"/>
        <w:rPr>
          <w:rFonts w:ascii="Times New Roman" w:hAnsi="Times New Roman"/>
          <w:sz w:val="28"/>
          <w:szCs w:val="28"/>
        </w:rPr>
      </w:pPr>
      <w:r w:rsidRPr="00DD37D2">
        <w:rPr>
          <w:rFonts w:ascii="Times New Roman" w:hAnsi="Times New Roman"/>
          <w:sz w:val="28"/>
          <w:szCs w:val="28"/>
        </w:rPr>
        <w:t xml:space="preserve">1. </w:t>
      </w:r>
      <w:r w:rsidR="008263AF" w:rsidRPr="00DD37D2">
        <w:rPr>
          <w:rFonts w:ascii="Times New Roman" w:hAnsi="Times New Roman"/>
          <w:sz w:val="28"/>
          <w:szCs w:val="28"/>
        </w:rPr>
        <w:t>Принять</w:t>
      </w:r>
      <w:r w:rsidRPr="00DD37D2">
        <w:rPr>
          <w:rFonts w:ascii="Times New Roman" w:hAnsi="Times New Roman"/>
          <w:sz w:val="28"/>
          <w:szCs w:val="28"/>
        </w:rPr>
        <w:t xml:space="preserve"> </w:t>
      </w:r>
      <w:r w:rsidR="008263AF" w:rsidRPr="00DD37D2">
        <w:rPr>
          <w:rFonts w:ascii="Times New Roman" w:hAnsi="Times New Roman"/>
          <w:sz w:val="28"/>
          <w:szCs w:val="28"/>
        </w:rPr>
        <w:t>Устав</w:t>
      </w:r>
      <w:r w:rsidRPr="00DD37D2">
        <w:rPr>
          <w:rFonts w:ascii="Times New Roman" w:hAnsi="Times New Roman"/>
          <w:sz w:val="28"/>
          <w:szCs w:val="28"/>
        </w:rPr>
        <w:t xml:space="preserve"> Акшинского муниципального округа Забайкальского края.</w:t>
      </w:r>
    </w:p>
    <w:p w:rsidR="008263AF" w:rsidRPr="00DD37D2" w:rsidRDefault="008263AF" w:rsidP="00AA6E42">
      <w:pPr>
        <w:spacing w:after="0" w:line="240" w:lineRule="auto"/>
        <w:ind w:firstLine="567"/>
        <w:jc w:val="both"/>
        <w:rPr>
          <w:rFonts w:ascii="Times New Roman" w:hAnsi="Times New Roman"/>
          <w:sz w:val="28"/>
          <w:szCs w:val="28"/>
        </w:rPr>
      </w:pPr>
      <w:r w:rsidRPr="00DD37D2">
        <w:rPr>
          <w:rFonts w:ascii="Times New Roman" w:hAnsi="Times New Roman"/>
          <w:sz w:val="28"/>
          <w:szCs w:val="28"/>
        </w:rPr>
        <w:t>2. Признать утратившими силу:</w:t>
      </w:r>
    </w:p>
    <w:p w:rsidR="00E12B70" w:rsidRPr="00DD37D2" w:rsidRDefault="008263AF" w:rsidP="00E12B70">
      <w:pPr>
        <w:spacing w:after="0" w:line="240" w:lineRule="auto"/>
        <w:ind w:firstLine="567"/>
        <w:jc w:val="both"/>
        <w:rPr>
          <w:rFonts w:ascii="Times New Roman" w:hAnsi="Times New Roman"/>
          <w:sz w:val="28"/>
          <w:szCs w:val="28"/>
        </w:rPr>
      </w:pPr>
      <w:r w:rsidRPr="00DD37D2">
        <w:rPr>
          <w:rFonts w:ascii="Times New Roman" w:hAnsi="Times New Roman"/>
          <w:sz w:val="28"/>
          <w:szCs w:val="28"/>
        </w:rPr>
        <w:t xml:space="preserve">- </w:t>
      </w:r>
      <w:r w:rsidR="00E12B70" w:rsidRPr="00DD37D2">
        <w:rPr>
          <w:rFonts w:ascii="Times New Roman" w:hAnsi="Times New Roman"/>
          <w:sz w:val="28"/>
          <w:szCs w:val="28"/>
        </w:rPr>
        <w:t>Решение Совета Акшинского муниципального округа Забайкальского края от 23 декабря 2022 года</w:t>
      </w:r>
      <w:r w:rsidR="00E12B70" w:rsidRPr="00DD37D2">
        <w:rPr>
          <w:rFonts w:ascii="Times New Roman" w:hAnsi="Times New Roman"/>
          <w:sz w:val="28"/>
          <w:szCs w:val="28"/>
        </w:rPr>
        <w:tab/>
        <w:t xml:space="preserve"> № 42 «О принятии Устава Акшинского муниципального округа Забайкальского края»;</w:t>
      </w:r>
    </w:p>
    <w:p w:rsidR="00460769" w:rsidRPr="00DD37D2" w:rsidRDefault="00E12B70" w:rsidP="00460769">
      <w:pPr>
        <w:suppressAutoHyphens/>
        <w:spacing w:after="0" w:line="240" w:lineRule="auto"/>
        <w:ind w:firstLine="567"/>
        <w:jc w:val="both"/>
        <w:rPr>
          <w:rFonts w:ascii="Times New Roman" w:eastAsia="SimSun" w:hAnsi="Times New Roman"/>
          <w:sz w:val="28"/>
          <w:szCs w:val="28"/>
          <w:lang w:eastAsia="zh-CN"/>
        </w:rPr>
      </w:pPr>
      <w:r w:rsidRPr="00DD37D2">
        <w:rPr>
          <w:rFonts w:ascii="Times New Roman" w:hAnsi="Times New Roman"/>
          <w:sz w:val="28"/>
          <w:szCs w:val="28"/>
        </w:rPr>
        <w:t xml:space="preserve">- Решение Совета Акшинского муниципального округа Забайкальского края </w:t>
      </w:r>
      <w:r w:rsidR="00460769" w:rsidRPr="00DD37D2">
        <w:rPr>
          <w:rFonts w:ascii="Times New Roman" w:eastAsia="SimSun" w:hAnsi="Times New Roman"/>
          <w:sz w:val="28"/>
          <w:szCs w:val="28"/>
          <w:lang w:eastAsia="zh-CN"/>
        </w:rPr>
        <w:t>от 27 марта 2023 года № 26</w:t>
      </w:r>
      <w:r w:rsidRPr="00DD37D2">
        <w:rPr>
          <w:rFonts w:ascii="Times New Roman" w:hAnsi="Times New Roman"/>
          <w:sz w:val="28"/>
          <w:szCs w:val="28"/>
        </w:rPr>
        <w:t xml:space="preserve"> </w:t>
      </w:r>
      <w:r w:rsidR="00460769" w:rsidRPr="00DD37D2">
        <w:rPr>
          <w:rFonts w:ascii="Times New Roman" w:hAnsi="Times New Roman"/>
          <w:sz w:val="28"/>
          <w:szCs w:val="28"/>
        </w:rPr>
        <w:t>«</w:t>
      </w:r>
      <w:r w:rsidR="00460769" w:rsidRPr="00DD37D2">
        <w:rPr>
          <w:rFonts w:ascii="Times New Roman" w:eastAsia="SimSun" w:hAnsi="Times New Roman"/>
          <w:sz w:val="28"/>
          <w:szCs w:val="28"/>
          <w:lang w:eastAsia="zh-CN"/>
        </w:rPr>
        <w:t>О внесении изменений и дополнений в Устав Акшинского муниципального округа Забайкальского края»;</w:t>
      </w:r>
    </w:p>
    <w:p w:rsidR="00460769" w:rsidRPr="00DD37D2" w:rsidRDefault="00460769" w:rsidP="00460769">
      <w:pPr>
        <w:pStyle w:val="a5"/>
        <w:spacing w:before="0" w:beforeAutospacing="0" w:after="0" w:afterAutospacing="0"/>
        <w:ind w:firstLine="567"/>
        <w:jc w:val="both"/>
        <w:rPr>
          <w:rFonts w:eastAsia="SimSun"/>
          <w:sz w:val="28"/>
          <w:szCs w:val="28"/>
          <w:lang w:eastAsia="zh-CN"/>
        </w:rPr>
      </w:pPr>
      <w:r w:rsidRPr="00DD37D2">
        <w:rPr>
          <w:sz w:val="28"/>
          <w:szCs w:val="28"/>
        </w:rPr>
        <w:t xml:space="preserve">- Решение Совета Акшинского муниципального округа Забайкальского края </w:t>
      </w:r>
      <w:r w:rsidRPr="00DD37D2">
        <w:rPr>
          <w:rFonts w:eastAsia="SimSun"/>
          <w:sz w:val="28"/>
          <w:szCs w:val="28"/>
          <w:lang w:eastAsia="zh-CN"/>
        </w:rPr>
        <w:t xml:space="preserve">от </w:t>
      </w:r>
      <w:r w:rsidRPr="00DD37D2">
        <w:rPr>
          <w:bCs/>
          <w:color w:val="000000"/>
          <w:sz w:val="28"/>
          <w:szCs w:val="28"/>
        </w:rPr>
        <w:t>28 февраля 2024 года №30</w:t>
      </w:r>
      <w:r w:rsidRPr="00DD37D2">
        <w:rPr>
          <w:sz w:val="28"/>
          <w:szCs w:val="28"/>
        </w:rPr>
        <w:t xml:space="preserve"> «</w:t>
      </w:r>
      <w:r w:rsidRPr="00DD37D2">
        <w:rPr>
          <w:rFonts w:eastAsia="SimSun"/>
          <w:sz w:val="28"/>
          <w:szCs w:val="28"/>
          <w:lang w:eastAsia="zh-CN"/>
        </w:rPr>
        <w:t>О внесении изменений и дополнений в Устав Акшинского муниципального округа Забайкальского края»;</w:t>
      </w:r>
    </w:p>
    <w:p w:rsidR="00E3329E" w:rsidRPr="00DD37D2" w:rsidRDefault="00E3329E" w:rsidP="00E3329E">
      <w:pPr>
        <w:pStyle w:val="a5"/>
        <w:spacing w:before="0" w:beforeAutospacing="0" w:after="0" w:afterAutospacing="0"/>
        <w:ind w:firstLine="567"/>
        <w:jc w:val="both"/>
        <w:rPr>
          <w:rFonts w:eastAsia="SimSun"/>
          <w:sz w:val="28"/>
          <w:szCs w:val="28"/>
          <w:lang w:eastAsia="zh-CN"/>
        </w:rPr>
      </w:pPr>
      <w:r w:rsidRPr="00DD37D2">
        <w:rPr>
          <w:sz w:val="28"/>
          <w:szCs w:val="28"/>
        </w:rPr>
        <w:t xml:space="preserve">- Решение Совета Акшинского муниципального округа Забайкальского края </w:t>
      </w:r>
      <w:r w:rsidRPr="00DD37D2">
        <w:rPr>
          <w:rFonts w:eastAsia="SimSun"/>
          <w:bCs/>
          <w:sz w:val="28"/>
          <w:szCs w:val="28"/>
          <w:lang w:eastAsia="zh-CN"/>
        </w:rPr>
        <w:t>от 25 октября 2024 года № 79</w:t>
      </w:r>
      <w:r w:rsidRPr="00DD37D2">
        <w:rPr>
          <w:rFonts w:eastAsia="SimSun"/>
          <w:sz w:val="28"/>
          <w:szCs w:val="28"/>
          <w:lang w:eastAsia="zh-CN"/>
        </w:rPr>
        <w:t xml:space="preserve"> </w:t>
      </w:r>
      <w:r w:rsidRPr="00DD37D2">
        <w:rPr>
          <w:sz w:val="28"/>
          <w:szCs w:val="28"/>
        </w:rPr>
        <w:t>«</w:t>
      </w:r>
      <w:r w:rsidRPr="00DD37D2">
        <w:rPr>
          <w:rFonts w:eastAsia="SimSun"/>
          <w:sz w:val="28"/>
          <w:szCs w:val="28"/>
          <w:lang w:eastAsia="zh-CN"/>
        </w:rPr>
        <w:t>О внесении изменений и дополнений в Устав Акшинского муниципального округа Забайкальского края»;</w:t>
      </w:r>
    </w:p>
    <w:p w:rsidR="008263AF" w:rsidRPr="00DD37D2" w:rsidRDefault="00460769" w:rsidP="00E3329E">
      <w:pPr>
        <w:ind w:firstLine="567"/>
        <w:jc w:val="both"/>
        <w:rPr>
          <w:rFonts w:ascii="Times New Roman" w:hAnsi="Times New Roman"/>
          <w:b/>
          <w:bCs/>
          <w:sz w:val="28"/>
          <w:szCs w:val="28"/>
        </w:rPr>
      </w:pPr>
      <w:r w:rsidRPr="00DD37D2">
        <w:rPr>
          <w:rFonts w:ascii="Times New Roman" w:hAnsi="Times New Roman"/>
          <w:sz w:val="28"/>
          <w:szCs w:val="28"/>
        </w:rPr>
        <w:t xml:space="preserve">- Решение Совета Акшинского муниципального округа Забайкальского края </w:t>
      </w:r>
      <w:r w:rsidRPr="00DD37D2">
        <w:rPr>
          <w:rFonts w:ascii="Times New Roman" w:eastAsia="SimSun" w:hAnsi="Times New Roman"/>
          <w:sz w:val="28"/>
          <w:szCs w:val="28"/>
          <w:lang w:eastAsia="zh-CN"/>
        </w:rPr>
        <w:t xml:space="preserve">от </w:t>
      </w:r>
      <w:r w:rsidRPr="00DD37D2">
        <w:rPr>
          <w:rFonts w:ascii="Times New Roman" w:hAnsi="Times New Roman"/>
          <w:bCs/>
          <w:sz w:val="28"/>
          <w:szCs w:val="28"/>
        </w:rPr>
        <w:t>15 августа 2025 года № 34</w:t>
      </w:r>
      <w:r w:rsidRPr="00DD37D2">
        <w:rPr>
          <w:rFonts w:ascii="Times New Roman" w:hAnsi="Times New Roman"/>
          <w:sz w:val="28"/>
          <w:szCs w:val="28"/>
        </w:rPr>
        <w:t xml:space="preserve"> «</w:t>
      </w:r>
      <w:r w:rsidRPr="00DD37D2">
        <w:rPr>
          <w:rFonts w:ascii="Times New Roman" w:eastAsia="SimSun" w:hAnsi="Times New Roman"/>
          <w:sz w:val="28"/>
          <w:szCs w:val="28"/>
          <w:lang w:eastAsia="zh-CN"/>
        </w:rPr>
        <w:t>О внесении изменений и дополнений в Устав Акшинского муниципального округа Забайкальского края»;</w:t>
      </w:r>
    </w:p>
    <w:p w:rsidR="00AA6E42" w:rsidRPr="00DD37D2" w:rsidRDefault="00AA6E42" w:rsidP="00AA6E42">
      <w:pPr>
        <w:spacing w:after="0" w:line="240" w:lineRule="auto"/>
        <w:ind w:firstLine="567"/>
        <w:jc w:val="both"/>
        <w:rPr>
          <w:rFonts w:ascii="Times New Roman" w:hAnsi="Times New Roman"/>
          <w:sz w:val="28"/>
          <w:szCs w:val="28"/>
        </w:rPr>
      </w:pPr>
      <w:r w:rsidRPr="00DD37D2">
        <w:rPr>
          <w:rFonts w:ascii="Times New Roman" w:hAnsi="Times New Roman"/>
          <w:sz w:val="28"/>
          <w:szCs w:val="28"/>
        </w:rPr>
        <w:t xml:space="preserve">2. </w:t>
      </w:r>
      <w:r w:rsidR="00E12B70" w:rsidRPr="00DD37D2">
        <w:rPr>
          <w:rFonts w:ascii="Times New Roman" w:hAnsi="Times New Roman"/>
          <w:sz w:val="28"/>
          <w:szCs w:val="28"/>
        </w:rPr>
        <w:t>Направить Устав Акшинского муниципального округа Забайкальского края в Управление Министерства юстиции Российской Федерации по Забайкальскому краю для государственной регистрации.</w:t>
      </w:r>
    </w:p>
    <w:p w:rsidR="00E3329E" w:rsidRPr="00DD37D2" w:rsidRDefault="00E3329E" w:rsidP="00AA6E42">
      <w:pPr>
        <w:spacing w:after="0" w:line="240" w:lineRule="auto"/>
        <w:ind w:firstLine="567"/>
        <w:jc w:val="both"/>
        <w:rPr>
          <w:rFonts w:ascii="Times New Roman" w:hAnsi="Times New Roman"/>
          <w:sz w:val="28"/>
          <w:szCs w:val="28"/>
        </w:rPr>
      </w:pPr>
    </w:p>
    <w:p w:rsidR="003A60C4" w:rsidRPr="00DD37D2" w:rsidRDefault="00DB1EDC" w:rsidP="00E02935">
      <w:pPr>
        <w:spacing w:after="0" w:line="240" w:lineRule="auto"/>
        <w:ind w:firstLine="567"/>
        <w:jc w:val="both"/>
        <w:rPr>
          <w:rFonts w:ascii="Times New Roman" w:hAnsi="Times New Roman"/>
          <w:sz w:val="28"/>
          <w:szCs w:val="28"/>
        </w:rPr>
      </w:pPr>
      <w:r w:rsidRPr="00DD37D2">
        <w:rPr>
          <w:rFonts w:ascii="Times New Roman" w:hAnsi="Times New Roman"/>
          <w:sz w:val="28"/>
          <w:szCs w:val="28"/>
        </w:rPr>
        <w:t>3</w:t>
      </w:r>
      <w:r w:rsidR="003A60C4" w:rsidRPr="00DD37D2">
        <w:rPr>
          <w:rFonts w:ascii="Times New Roman" w:hAnsi="Times New Roman"/>
          <w:sz w:val="28"/>
          <w:szCs w:val="28"/>
        </w:rPr>
        <w:t xml:space="preserve">. </w:t>
      </w:r>
      <w:r w:rsidR="00E12B70" w:rsidRPr="00DD37D2">
        <w:rPr>
          <w:rFonts w:ascii="Times New Roman" w:hAnsi="Times New Roman"/>
          <w:sz w:val="28"/>
          <w:szCs w:val="28"/>
        </w:rPr>
        <w:t xml:space="preserve">Устав Акшинского муниципального округа Забайкальского края после государственной регистрации </w:t>
      </w:r>
      <w:r w:rsidR="003A60C4" w:rsidRPr="00DD37D2">
        <w:rPr>
          <w:rFonts w:ascii="Times New Roman" w:hAnsi="Times New Roman"/>
          <w:sz w:val="28"/>
          <w:szCs w:val="28"/>
        </w:rPr>
        <w:t>опубликовать в районной газете «Сельская новь»</w:t>
      </w:r>
      <w:r w:rsidR="00E12B70" w:rsidRPr="00DD37D2">
        <w:rPr>
          <w:rFonts w:ascii="Times New Roman" w:hAnsi="Times New Roman"/>
          <w:sz w:val="28"/>
          <w:szCs w:val="28"/>
        </w:rPr>
        <w:t xml:space="preserve"> </w:t>
      </w:r>
      <w:r w:rsidR="003A60C4" w:rsidRPr="00DD37D2">
        <w:rPr>
          <w:rFonts w:ascii="Times New Roman" w:hAnsi="Times New Roman"/>
          <w:sz w:val="28"/>
          <w:szCs w:val="28"/>
        </w:rPr>
        <w:t xml:space="preserve">и разместить на официальном сайте </w:t>
      </w:r>
      <w:r w:rsidR="006C4DD4" w:rsidRPr="00DD37D2">
        <w:rPr>
          <w:rFonts w:ascii="Times New Roman" w:hAnsi="Times New Roman"/>
          <w:sz w:val="28"/>
          <w:szCs w:val="28"/>
        </w:rPr>
        <w:t>администрации Акшинского муниципального округа Забайкальского края</w:t>
      </w:r>
      <w:r w:rsidR="003A60C4" w:rsidRPr="00DD37D2">
        <w:rPr>
          <w:rFonts w:ascii="Times New Roman" w:hAnsi="Times New Roman"/>
          <w:sz w:val="28"/>
          <w:szCs w:val="28"/>
        </w:rPr>
        <w:t xml:space="preserve"> в информационно-телекоммуникационной сети «Интернет». </w:t>
      </w:r>
    </w:p>
    <w:p w:rsidR="00E12B70" w:rsidRPr="00DD37D2" w:rsidRDefault="00E12B70" w:rsidP="00E02935">
      <w:pPr>
        <w:spacing w:after="0" w:line="240" w:lineRule="auto"/>
        <w:ind w:firstLine="567"/>
        <w:jc w:val="both"/>
        <w:rPr>
          <w:rFonts w:ascii="Times New Roman" w:hAnsi="Times New Roman"/>
          <w:sz w:val="28"/>
          <w:szCs w:val="28"/>
        </w:rPr>
      </w:pPr>
      <w:r w:rsidRPr="00DD37D2">
        <w:rPr>
          <w:rFonts w:ascii="Times New Roman" w:hAnsi="Times New Roman"/>
          <w:sz w:val="28"/>
          <w:szCs w:val="28"/>
        </w:rPr>
        <w:lastRenderedPageBreak/>
        <w:t>4. Устав Акшинского муниципального округа Забайкальского края вступает в законную силу на следующий день после дня его официального опубликования.</w:t>
      </w:r>
    </w:p>
    <w:p w:rsidR="00E02935" w:rsidRPr="00DD37D2" w:rsidRDefault="00E02935" w:rsidP="00E02935">
      <w:pPr>
        <w:spacing w:after="0" w:line="240" w:lineRule="auto"/>
        <w:jc w:val="both"/>
        <w:rPr>
          <w:rFonts w:ascii="Times New Roman" w:hAnsi="Times New Roman"/>
          <w:sz w:val="28"/>
          <w:szCs w:val="28"/>
        </w:rPr>
      </w:pPr>
    </w:p>
    <w:p w:rsidR="00E3329E" w:rsidRPr="00DD37D2" w:rsidRDefault="00E3329E" w:rsidP="00E02935">
      <w:pPr>
        <w:spacing w:after="0" w:line="240" w:lineRule="auto"/>
        <w:jc w:val="both"/>
        <w:rPr>
          <w:rFonts w:ascii="Times New Roman" w:hAnsi="Times New Roman"/>
          <w:sz w:val="28"/>
          <w:szCs w:val="28"/>
        </w:rPr>
      </w:pPr>
    </w:p>
    <w:p w:rsidR="00AA6E42" w:rsidRPr="00DD37D2" w:rsidRDefault="00AA6E42" w:rsidP="00E02935">
      <w:pPr>
        <w:spacing w:after="0" w:line="240" w:lineRule="auto"/>
        <w:jc w:val="both"/>
        <w:rPr>
          <w:rFonts w:ascii="Times New Roman" w:hAnsi="Times New Roman"/>
          <w:sz w:val="28"/>
          <w:szCs w:val="28"/>
        </w:rPr>
      </w:pPr>
    </w:p>
    <w:p w:rsidR="002E1F2D" w:rsidRPr="002E1F2D" w:rsidRDefault="002E1F2D" w:rsidP="002E1F2D">
      <w:pPr>
        <w:spacing w:after="0" w:line="240" w:lineRule="auto"/>
        <w:jc w:val="both"/>
        <w:rPr>
          <w:rFonts w:ascii="Times New Roman" w:hAnsi="Times New Roman"/>
          <w:sz w:val="28"/>
          <w:szCs w:val="28"/>
        </w:rPr>
      </w:pPr>
      <w:r w:rsidRPr="002E1F2D">
        <w:rPr>
          <w:rFonts w:ascii="Times New Roman" w:hAnsi="Times New Roman"/>
          <w:sz w:val="28"/>
          <w:szCs w:val="28"/>
        </w:rPr>
        <w:t xml:space="preserve">Председатель Совета Акшинского </w:t>
      </w:r>
    </w:p>
    <w:p w:rsidR="002E1F2D" w:rsidRPr="002E1F2D" w:rsidRDefault="002E1F2D" w:rsidP="002E1F2D">
      <w:pPr>
        <w:spacing w:after="0" w:line="240" w:lineRule="auto"/>
        <w:jc w:val="both"/>
        <w:rPr>
          <w:rFonts w:ascii="Times New Roman" w:hAnsi="Times New Roman"/>
          <w:sz w:val="28"/>
          <w:szCs w:val="28"/>
        </w:rPr>
      </w:pPr>
      <w:r w:rsidRPr="002E1F2D">
        <w:rPr>
          <w:rFonts w:ascii="Times New Roman" w:hAnsi="Times New Roman"/>
          <w:sz w:val="28"/>
          <w:szCs w:val="28"/>
        </w:rPr>
        <w:t>муниципального округа Забайкальского края                       М.Ю. Вологдина</w:t>
      </w:r>
    </w:p>
    <w:p w:rsidR="002E1F2D" w:rsidRPr="002E1F2D" w:rsidRDefault="002E1F2D" w:rsidP="002E1F2D">
      <w:pPr>
        <w:spacing w:after="0" w:line="240" w:lineRule="auto"/>
        <w:jc w:val="both"/>
        <w:rPr>
          <w:rFonts w:ascii="Times New Roman" w:hAnsi="Times New Roman"/>
          <w:sz w:val="28"/>
          <w:szCs w:val="28"/>
        </w:rPr>
      </w:pPr>
    </w:p>
    <w:p w:rsidR="002E1F2D" w:rsidRPr="002E1F2D" w:rsidRDefault="002E1F2D" w:rsidP="002E1F2D">
      <w:pPr>
        <w:spacing w:after="0" w:line="240" w:lineRule="auto"/>
        <w:jc w:val="both"/>
        <w:rPr>
          <w:rFonts w:ascii="Times New Roman" w:hAnsi="Times New Roman"/>
          <w:sz w:val="28"/>
          <w:szCs w:val="28"/>
        </w:rPr>
      </w:pPr>
      <w:r w:rsidRPr="002E1F2D">
        <w:rPr>
          <w:rFonts w:ascii="Times New Roman" w:hAnsi="Times New Roman"/>
          <w:sz w:val="28"/>
          <w:szCs w:val="28"/>
        </w:rPr>
        <w:t>Глава Акшинского муниципального округа</w:t>
      </w:r>
    </w:p>
    <w:p w:rsidR="002E1F2D" w:rsidRPr="002E1F2D" w:rsidRDefault="002E1F2D" w:rsidP="002E1F2D">
      <w:pPr>
        <w:spacing w:after="0" w:line="240" w:lineRule="auto"/>
        <w:jc w:val="both"/>
        <w:rPr>
          <w:rFonts w:ascii="Times New Roman" w:hAnsi="Times New Roman"/>
          <w:sz w:val="28"/>
          <w:szCs w:val="28"/>
        </w:rPr>
      </w:pPr>
      <w:r w:rsidRPr="002E1F2D">
        <w:rPr>
          <w:rFonts w:ascii="Times New Roman" w:hAnsi="Times New Roman"/>
          <w:sz w:val="28"/>
          <w:szCs w:val="28"/>
        </w:rPr>
        <w:t xml:space="preserve">Забайкальского кая                                             </w:t>
      </w:r>
      <w:r w:rsidRPr="002E1F2D">
        <w:rPr>
          <w:rFonts w:ascii="Times New Roman" w:hAnsi="Times New Roman"/>
          <w:sz w:val="28"/>
          <w:szCs w:val="28"/>
        </w:rPr>
        <w:tab/>
      </w:r>
      <w:r w:rsidRPr="002E1F2D">
        <w:rPr>
          <w:rFonts w:ascii="Times New Roman" w:hAnsi="Times New Roman"/>
          <w:sz w:val="28"/>
          <w:szCs w:val="28"/>
        </w:rPr>
        <w:tab/>
      </w:r>
      <w:r w:rsidRPr="002E1F2D">
        <w:rPr>
          <w:rFonts w:ascii="Times New Roman" w:hAnsi="Times New Roman"/>
          <w:sz w:val="28"/>
          <w:szCs w:val="28"/>
        </w:rPr>
        <w:tab/>
        <w:t xml:space="preserve">     П. М. Капустин</w:t>
      </w:r>
    </w:p>
    <w:p w:rsidR="002E1F2D" w:rsidRPr="002E1F2D" w:rsidRDefault="002E1F2D" w:rsidP="002E1F2D">
      <w:pPr>
        <w:spacing w:after="0" w:line="240" w:lineRule="auto"/>
        <w:jc w:val="both"/>
        <w:rPr>
          <w:rFonts w:ascii="Times New Roman" w:hAnsi="Times New Roman"/>
          <w:sz w:val="28"/>
          <w:szCs w:val="28"/>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2E1F2D" w:rsidRDefault="002E1F2D" w:rsidP="00DD37D2">
      <w:pPr>
        <w:widowControl w:val="0"/>
        <w:spacing w:after="0" w:line="240" w:lineRule="auto"/>
        <w:ind w:left="5103" w:right="-1"/>
        <w:jc w:val="right"/>
        <w:rPr>
          <w:rFonts w:ascii="Times New Roman" w:eastAsia="Times New Roman" w:hAnsi="Times New Roman"/>
          <w:sz w:val="24"/>
          <w:szCs w:val="24"/>
        </w:rPr>
      </w:pP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bookmarkStart w:id="0" w:name="_GoBack"/>
      <w:bookmarkEnd w:id="0"/>
      <w:r w:rsidRPr="00DD37D2">
        <w:rPr>
          <w:rFonts w:ascii="Times New Roman" w:eastAsia="Times New Roman" w:hAnsi="Times New Roman"/>
          <w:sz w:val="24"/>
          <w:szCs w:val="24"/>
        </w:rPr>
        <w:lastRenderedPageBreak/>
        <w:t>Принят решением</w:t>
      </w: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r w:rsidRPr="00DD37D2">
        <w:rPr>
          <w:rFonts w:ascii="Times New Roman" w:eastAsia="Times New Roman" w:hAnsi="Times New Roman"/>
          <w:sz w:val="24"/>
          <w:szCs w:val="24"/>
        </w:rPr>
        <w:t>Совета Акшинского</w:t>
      </w: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r w:rsidRPr="00DD37D2">
        <w:rPr>
          <w:rFonts w:ascii="Times New Roman" w:eastAsia="Times New Roman" w:hAnsi="Times New Roman"/>
          <w:sz w:val="24"/>
          <w:szCs w:val="24"/>
        </w:rPr>
        <w:t>муниципального округа</w:t>
      </w:r>
    </w:p>
    <w:p w:rsidR="00AA6E42" w:rsidRPr="00DD37D2" w:rsidRDefault="00AA6E42" w:rsidP="00DD37D2">
      <w:pPr>
        <w:widowControl w:val="0"/>
        <w:spacing w:after="0" w:line="240" w:lineRule="auto"/>
        <w:ind w:left="5103" w:right="-1"/>
        <w:jc w:val="right"/>
        <w:rPr>
          <w:rFonts w:ascii="Times New Roman" w:eastAsia="Times New Roman" w:hAnsi="Times New Roman"/>
          <w:sz w:val="24"/>
          <w:szCs w:val="24"/>
        </w:rPr>
      </w:pPr>
      <w:r w:rsidRPr="00DD37D2">
        <w:rPr>
          <w:rFonts w:ascii="Times New Roman" w:eastAsia="Times New Roman" w:hAnsi="Times New Roman"/>
          <w:sz w:val="24"/>
          <w:szCs w:val="24"/>
        </w:rPr>
        <w:t>Забайкальского края</w:t>
      </w:r>
    </w:p>
    <w:p w:rsidR="00E12B70" w:rsidRPr="00DD37D2" w:rsidRDefault="00AA6E42" w:rsidP="002E1F2D">
      <w:pPr>
        <w:widowControl w:val="0"/>
        <w:spacing w:after="0" w:line="240" w:lineRule="auto"/>
        <w:ind w:left="5103" w:right="-1"/>
        <w:jc w:val="right"/>
        <w:rPr>
          <w:rFonts w:ascii="Times New Roman" w:eastAsia="Times New Roman" w:hAnsi="Times New Roman"/>
          <w:b/>
          <w:bCs/>
          <w:sz w:val="24"/>
          <w:szCs w:val="24"/>
        </w:rPr>
      </w:pPr>
      <w:r w:rsidRPr="00DD37D2">
        <w:rPr>
          <w:rFonts w:ascii="Times New Roman" w:eastAsia="Times New Roman" w:hAnsi="Times New Roman"/>
          <w:b/>
          <w:sz w:val="24"/>
          <w:szCs w:val="24"/>
        </w:rPr>
        <w:t>от «</w:t>
      </w:r>
      <w:r w:rsidR="001C05CD">
        <w:rPr>
          <w:rFonts w:ascii="Times New Roman" w:eastAsia="Times New Roman" w:hAnsi="Times New Roman"/>
          <w:b/>
          <w:sz w:val="24"/>
          <w:szCs w:val="24"/>
        </w:rPr>
        <w:t>07</w:t>
      </w:r>
      <w:r w:rsidR="002E1F2D">
        <w:rPr>
          <w:rFonts w:ascii="Times New Roman" w:eastAsia="Times New Roman" w:hAnsi="Times New Roman"/>
          <w:b/>
          <w:sz w:val="24"/>
          <w:szCs w:val="24"/>
        </w:rPr>
        <w:t>»</w:t>
      </w:r>
      <w:r w:rsidR="001C05CD">
        <w:rPr>
          <w:rFonts w:ascii="Times New Roman" w:eastAsia="Times New Roman" w:hAnsi="Times New Roman"/>
          <w:b/>
          <w:sz w:val="24"/>
          <w:szCs w:val="24"/>
        </w:rPr>
        <w:t xml:space="preserve"> сентября </w:t>
      </w:r>
      <w:r w:rsidR="001C05CD" w:rsidRPr="00DD37D2">
        <w:rPr>
          <w:rFonts w:ascii="Times New Roman" w:eastAsia="Times New Roman" w:hAnsi="Times New Roman"/>
          <w:b/>
          <w:sz w:val="24"/>
          <w:szCs w:val="24"/>
        </w:rPr>
        <w:t>2026</w:t>
      </w:r>
      <w:r w:rsidRPr="00DD37D2">
        <w:rPr>
          <w:rFonts w:ascii="Times New Roman" w:eastAsia="Times New Roman" w:hAnsi="Times New Roman"/>
          <w:b/>
          <w:sz w:val="24"/>
          <w:szCs w:val="24"/>
        </w:rPr>
        <w:t xml:space="preserve">г. № </w:t>
      </w:r>
      <w:r w:rsidR="001C05CD">
        <w:rPr>
          <w:rFonts w:ascii="Times New Roman" w:eastAsia="Times New Roman" w:hAnsi="Times New Roman"/>
          <w:b/>
          <w:sz w:val="24"/>
          <w:szCs w:val="24"/>
        </w:rPr>
        <w:t>54</w:t>
      </w:r>
    </w:p>
    <w:p w:rsidR="00E12B70" w:rsidRPr="00DD37D2" w:rsidRDefault="00E12B70" w:rsidP="00E12B70">
      <w:pPr>
        <w:widowControl w:val="0"/>
        <w:spacing w:after="0" w:line="240" w:lineRule="auto"/>
        <w:rPr>
          <w:rFonts w:ascii="Times New Roman" w:eastAsia="Times New Roman" w:hAnsi="Times New Roman"/>
          <w:b/>
          <w:bCs/>
          <w:sz w:val="24"/>
          <w:szCs w:val="24"/>
        </w:rPr>
      </w:pPr>
    </w:p>
    <w:p w:rsidR="00AA6E42" w:rsidRPr="00DD37D2" w:rsidRDefault="00AA6E42" w:rsidP="00AA6E42">
      <w:pPr>
        <w:widowControl w:val="0"/>
        <w:spacing w:after="0" w:line="240" w:lineRule="auto"/>
        <w:jc w:val="center"/>
        <w:rPr>
          <w:rFonts w:ascii="Times New Roman" w:eastAsia="Times New Roman" w:hAnsi="Times New Roman"/>
          <w:sz w:val="24"/>
          <w:szCs w:val="24"/>
        </w:rPr>
      </w:pPr>
      <w:r w:rsidRPr="00DD37D2">
        <w:rPr>
          <w:rFonts w:ascii="Times New Roman" w:eastAsia="Times New Roman" w:hAnsi="Times New Roman"/>
          <w:b/>
          <w:bCs/>
          <w:sz w:val="24"/>
          <w:szCs w:val="24"/>
        </w:rPr>
        <w:t>УСТАВ</w:t>
      </w:r>
    </w:p>
    <w:p w:rsidR="00AA6E42" w:rsidRPr="00DD37D2" w:rsidRDefault="00AA6E42" w:rsidP="00AA6E42">
      <w:pPr>
        <w:widowControl w:val="0"/>
        <w:spacing w:after="0" w:line="240" w:lineRule="auto"/>
        <w:jc w:val="center"/>
        <w:rPr>
          <w:rFonts w:ascii="Times New Roman" w:eastAsia="Times New Roman" w:hAnsi="Times New Roman"/>
          <w:sz w:val="24"/>
          <w:szCs w:val="24"/>
        </w:rPr>
      </w:pPr>
      <w:r w:rsidRPr="00DD37D2">
        <w:rPr>
          <w:rFonts w:ascii="Times New Roman" w:eastAsia="Times New Roman" w:hAnsi="Times New Roman"/>
          <w:b/>
          <w:bCs/>
          <w:sz w:val="24"/>
          <w:szCs w:val="24"/>
        </w:rPr>
        <w:t>АКШИНСКОГО МУНИЦИПАЛЬНОГО ОКРУГА</w:t>
      </w:r>
    </w:p>
    <w:p w:rsidR="00AA6E42" w:rsidRPr="00DD37D2" w:rsidRDefault="00AA6E42" w:rsidP="00AA6E42">
      <w:pPr>
        <w:widowControl w:val="0"/>
        <w:spacing w:after="0" w:line="240" w:lineRule="auto"/>
        <w:jc w:val="center"/>
        <w:rPr>
          <w:rFonts w:ascii="Times New Roman" w:eastAsia="Times New Roman" w:hAnsi="Times New Roman"/>
          <w:sz w:val="24"/>
          <w:szCs w:val="24"/>
        </w:rPr>
      </w:pPr>
      <w:r w:rsidRPr="00DD37D2">
        <w:rPr>
          <w:rFonts w:ascii="Times New Roman" w:eastAsia="Times New Roman" w:hAnsi="Times New Roman"/>
          <w:b/>
          <w:bCs/>
          <w:sz w:val="24"/>
          <w:szCs w:val="24"/>
        </w:rPr>
        <w:t>ЗАБАЙКАЛЬСКОГО КРАЯ</w:t>
      </w:r>
    </w:p>
    <w:p w:rsidR="0062600D" w:rsidRPr="00DD37D2" w:rsidRDefault="0062600D" w:rsidP="0062600D">
      <w:pPr>
        <w:spacing w:after="0" w:line="240" w:lineRule="auto"/>
        <w:ind w:firstLine="567"/>
        <w:jc w:val="both"/>
        <w:rPr>
          <w:rFonts w:ascii="Times New Roman" w:hAnsi="Times New Roman"/>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I. ОБЩИЕ ПОЛОЖЕНИЯ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 Основные понятия и термины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Основные понятия и термины, используемые в настоящем Уставе, применяются в значениях, установленных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2. Наименование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Наименование муниципального округа – Акшинский муниципальный округ Забайкальского края (далее также – Акшинский муниципальный округ, муниципальный округ).</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Сокращенная форма наименования муниципального округа – Акшинский муниципальный округ.</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Сокращенная форма наименования муниципального округа наравне с наименованием муниципального округа, определенным в соответствии с частью 1 настоящей статьи, используется в официальных символах муниципального округа, наименованиях органов местного самоуправления муниципального округа, выборных и иных должностных лиц местного самоуправления муниципального округа, а также в других случаях, предусмотренных настоящим Уставом.</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 Официальные символы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r w:rsidR="00DD37D2" w:rsidRPr="00DD37D2">
        <w:rPr>
          <w:rFonts w:ascii="PT Astra Serif" w:hAnsi="PT Astra Serif"/>
          <w:sz w:val="24"/>
          <w:szCs w:val="24"/>
        </w:rPr>
        <w:t>иные местные традиции,</w:t>
      </w:r>
      <w:r w:rsidRPr="00DD37D2">
        <w:rPr>
          <w:rFonts w:ascii="PT Astra Serif" w:hAnsi="PT Astra Serif"/>
          <w:sz w:val="24"/>
          <w:szCs w:val="24"/>
        </w:rPr>
        <w:t xml:space="preserve"> и особенности.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Официальные символы муниципального округа и порядок официального использования указанных символов устанавливаются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II. ТЕРРИТОРИЯ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4. Территория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Территорию муниципального округа составляют все земли, находящиеся в границах муниципального округа, независимо от форм собственности и целевого назначения.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В состав территории муниципального округа входят населенные пункты: село Акша, село Бытэв, село Дорожное, село Курулга, село Могойтуй, село Нарасун, село Новоказачинск, село Новокургатай, село Орой, село Такеча, село Тохтор, село Убур-Тохтор, село Улача, село </w:t>
      </w:r>
      <w:proofErr w:type="spellStart"/>
      <w:r w:rsidRPr="00DD37D2">
        <w:rPr>
          <w:rFonts w:ascii="PT Astra Serif" w:hAnsi="PT Astra Serif"/>
          <w:sz w:val="24"/>
          <w:szCs w:val="24"/>
        </w:rPr>
        <w:t>Урейск</w:t>
      </w:r>
      <w:proofErr w:type="spellEnd"/>
      <w:r w:rsidRPr="00DD37D2">
        <w:rPr>
          <w:rFonts w:ascii="PT Astra Serif" w:hAnsi="PT Astra Serif"/>
          <w:sz w:val="24"/>
          <w:szCs w:val="24"/>
        </w:rPr>
        <w:t>, село Усть-Иля.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Административным центром муниципального округа является </w:t>
      </w:r>
      <w:r w:rsidRPr="00DD37D2">
        <w:rPr>
          <w:rFonts w:ascii="PT Astra Serif" w:hAnsi="PT Astra Serif"/>
          <w:iCs/>
          <w:sz w:val="24"/>
          <w:szCs w:val="24"/>
        </w:rPr>
        <w:t>село Акша</w:t>
      </w:r>
      <w:r w:rsidRPr="00DD37D2">
        <w:rPr>
          <w:rFonts w:ascii="PT Astra Serif" w:hAnsi="PT Astra Serif"/>
          <w:sz w:val="24"/>
          <w:szCs w:val="24"/>
        </w:rPr>
        <w:t>.</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5. Границы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Границы муниципального округа устанавливаются законом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lastRenderedPageBreak/>
        <w:t>Статья 6. Изменение границ муниципального округа, преобразование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Изменение границ муниципального округа, преобразование муниципального округа осуществляется законом Забайкальского края по инициативе населения муниципального округа, органов местного самоуправления муниципального округа, а также органов государственной власти Забайкальского края, федеральных органов государственной власти в соответствии с </w:t>
      </w:r>
      <w:hyperlink r:id="rId6" w:tgtFrame="_blank" w:history="1">
        <w:r w:rsidRPr="00DD37D2">
          <w:rPr>
            <w:rFonts w:ascii="PT Astra Serif" w:hAnsi="PT Astra Serif"/>
            <w:sz w:val="24"/>
            <w:szCs w:val="24"/>
          </w:rPr>
          <w:t>Федеральным законом № 33-ФЗ</w:t>
        </w:r>
      </w:hyperlink>
      <w:r w:rsidRPr="00DD37D2">
        <w:rPr>
          <w:rFonts w:ascii="PT Astra Serif" w:hAnsi="PT Astra Serif"/>
          <w:sz w:val="24"/>
          <w:szCs w:val="24"/>
        </w:rPr>
        <w:t>.</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 xml:space="preserve">ГЛАВА III. ВОПРОСЫ МЕСТНОГО ЗНАЧЕНИЯ МУНИЦИПАЛЬНОГО ОКРУГА. ОСУЩЕСТВЛЕНИЕ ОРГАНАМИ МЕСТНОГО САМОУПРАВЛЕНИЯ МУНИЦИПАЛЬНОГО ОКРУГА ОТДЕЛЬНЫХ ГОСУДАРСТВЕННЫХ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7. Вопросы местного значения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К вопросам местного значения муниципального округа относятся: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установление, изменение и отмена местных налогов и сборов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владение, пользование и распоряжение имуществом, находящимся в муниципальной собственности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осуществление муниципального </w:t>
      </w:r>
      <w:hyperlink r:id="rId7" w:history="1">
        <w:r w:rsidRPr="00DD37D2">
          <w:rPr>
            <w:rStyle w:val="a6"/>
            <w:rFonts w:ascii="PT Astra Serif" w:hAnsi="PT Astra Serif"/>
            <w:color w:val="auto"/>
          </w:rPr>
          <w:t>контроля</w:t>
        </w:r>
      </w:hyperlink>
      <w:r w:rsidRPr="00DD37D2">
        <w:rPr>
          <w:rFonts w:ascii="PT Astra Serif" w:hAnsi="PT Astra Serif"/>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создание условий для предоставления транспортных услуг </w:t>
      </w:r>
      <w:proofErr w:type="gramStart"/>
      <w:r w:rsidRPr="00DD37D2">
        <w:rPr>
          <w:rFonts w:ascii="PT Astra Serif" w:hAnsi="PT Astra Serif"/>
        </w:rPr>
        <w:t>населению</w:t>
      </w:r>
      <w:proofErr w:type="gramEnd"/>
      <w:r w:rsidRPr="00DD37D2">
        <w:rPr>
          <w:rFonts w:ascii="PT Astra Serif" w:hAnsi="PT Astra Serif"/>
        </w:rPr>
        <w:t xml:space="preserve"> и организация транспортного обслуживания населения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 xml:space="preserve">11) участие в предупреждении и ликвидации последствий чрезвычайных ситуаций в границах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12) организация охраны общественного порядка на территории муниципального округа муниципальной милицией;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14) обеспечение первичных мер пожарной безопасности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w:t>
      </w:r>
      <w:hyperlink r:id="rId8" w:history="1">
        <w:r w:rsidRPr="00DD37D2">
          <w:rPr>
            <w:rStyle w:val="a6"/>
            <w:rFonts w:ascii="PT Astra Serif" w:hAnsi="PT Astra Serif"/>
            <w:color w:val="auto"/>
          </w:rPr>
          <w:t>перечень</w:t>
        </w:r>
      </w:hyperlink>
      <w:r w:rsidRPr="00DD37D2">
        <w:rPr>
          <w:rFonts w:ascii="PT Astra Serif" w:hAnsi="PT Astra Serif"/>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9" w:history="1">
        <w:r w:rsidRPr="00DD37D2">
          <w:rPr>
            <w:rStyle w:val="a6"/>
            <w:rFonts w:ascii="PT Astra Serif" w:hAnsi="PT Astra Serif"/>
            <w:color w:val="auto"/>
          </w:rPr>
          <w:t>органу</w:t>
        </w:r>
      </w:hyperlink>
      <w:r w:rsidRPr="00DD37D2">
        <w:rPr>
          <w:rFonts w:ascii="PT Astra Serif" w:hAnsi="PT Astra Serif"/>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18) создание условий для обеспечения жителей муниципального округа услугами связи, общественного питания, торговли и бытового обслуживания;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19)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20) создание условий для организации досуга и обеспечения жителей муниципального округа услугами организаций культуры;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 xml:space="preserve">24) создание условий для массового отдыха </w:t>
      </w:r>
      <w:proofErr w:type="gramStart"/>
      <w:r w:rsidRPr="00DD37D2">
        <w:rPr>
          <w:rFonts w:ascii="PT Astra Serif" w:hAnsi="PT Astra Serif"/>
        </w:rPr>
        <w:t>жителей муниципального округа</w:t>
      </w:r>
      <w:proofErr w:type="gramEnd"/>
      <w:r w:rsidRPr="00DD37D2">
        <w:rPr>
          <w:rFonts w:ascii="PT Astra Serif" w:hAnsi="PT Astra Serif"/>
        </w:rPr>
        <w:t xml:space="preserve"> и организация обустройства мест массового отдыха населения;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25) формирование и содержание муниципального архива;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26) организация ритуальных услуг и содержание мест захоронения;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10" w:history="1">
        <w:r w:rsidRPr="00DD37D2">
          <w:rPr>
            <w:rStyle w:val="a6"/>
            <w:rFonts w:ascii="PT Astra Serif" w:hAnsi="PT Astra Serif"/>
            <w:color w:val="auto"/>
          </w:rPr>
          <w:t>кодексом</w:t>
        </w:r>
      </w:hyperlink>
      <w:r w:rsidRPr="00DD37D2">
        <w:rPr>
          <w:rFonts w:ascii="PT Astra Serif" w:hAnsi="PT Astra Serif"/>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1" w:history="1">
        <w:r w:rsidRPr="00DD37D2">
          <w:rPr>
            <w:rStyle w:val="a6"/>
            <w:rFonts w:ascii="PT Astra Serif" w:hAnsi="PT Astra Serif"/>
            <w:color w:val="auto"/>
          </w:rPr>
          <w:t>кодексом</w:t>
        </w:r>
      </w:hyperlink>
      <w:r w:rsidRPr="00DD37D2">
        <w:rPr>
          <w:rFonts w:ascii="PT Astra Serif" w:hAnsi="PT Astra Serif"/>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2" w:history="1">
        <w:r w:rsidRPr="00DD37D2">
          <w:rPr>
            <w:rStyle w:val="a6"/>
            <w:rFonts w:ascii="PT Astra Serif" w:hAnsi="PT Astra Serif"/>
            <w:color w:val="auto"/>
          </w:rPr>
          <w:t>уведомления</w:t>
        </w:r>
      </w:hyperlink>
      <w:r w:rsidRPr="00DD37D2">
        <w:rPr>
          <w:rFonts w:ascii="PT Astra Serif" w:hAnsi="PT Astra Serif"/>
        </w:rPr>
        <w:t xml:space="preserve"> о соответствии указанных в </w:t>
      </w:r>
      <w:hyperlink r:id="rId13" w:history="1">
        <w:r w:rsidRPr="00DD37D2">
          <w:rPr>
            <w:rStyle w:val="a6"/>
            <w:rFonts w:ascii="PT Astra Serif" w:hAnsi="PT Astra Serif"/>
            <w:color w:val="auto"/>
          </w:rPr>
          <w:t>уведомлении</w:t>
        </w:r>
      </w:hyperlink>
      <w:r w:rsidRPr="00DD37D2">
        <w:rPr>
          <w:rFonts w:ascii="PT Astra Serif" w:hAnsi="PT Astra Serif"/>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4" w:history="1">
        <w:r w:rsidRPr="00DD37D2">
          <w:rPr>
            <w:rStyle w:val="a6"/>
            <w:rFonts w:ascii="PT Astra Serif" w:hAnsi="PT Astra Serif"/>
            <w:color w:val="auto"/>
          </w:rPr>
          <w:t>уведомления</w:t>
        </w:r>
      </w:hyperlink>
      <w:r w:rsidRPr="00DD37D2">
        <w:rPr>
          <w:rFonts w:ascii="PT Astra Serif" w:hAnsi="PT Astra Serif"/>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32) осуществление мероприятий по лесоустройству в отношении лесов, расположенных на землях населенных пунктов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34) </w:t>
      </w:r>
      <w:hyperlink r:id="rId15" w:history="1">
        <w:r w:rsidRPr="00DD37D2">
          <w:rPr>
            <w:rStyle w:val="a6"/>
            <w:rFonts w:ascii="PT Astra Serif" w:hAnsi="PT Astra Serif"/>
            <w:color w:val="auto"/>
          </w:rPr>
          <w:t>организация</w:t>
        </w:r>
      </w:hyperlink>
      <w:r w:rsidRPr="00DD37D2">
        <w:rPr>
          <w:rFonts w:ascii="PT Astra Serif" w:hAnsi="PT Astra Serif"/>
        </w:rPr>
        <w:t xml:space="preserve">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36) осуществление муниципального контроля в области охраны и использования особо охраняемых природных территорий местного значения;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38) осуществление мероприятий по обеспечению безопасности людей на водных объектах, охране их жизни и здоровья;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D37D2">
        <w:rPr>
          <w:rFonts w:ascii="PT Astra Serif" w:hAnsi="PT Astra Serif"/>
        </w:rPr>
        <w:t>волонтерству</w:t>
      </w:r>
      <w:proofErr w:type="spellEnd"/>
      <w:r w:rsidRPr="00DD37D2">
        <w:rPr>
          <w:rFonts w:ascii="PT Astra Serif" w:hAnsi="PT Astra Serif"/>
        </w:rPr>
        <w:t xml:space="preserve">);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42)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43) осуществление муниципального лесного контроля;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 xml:space="preserve">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45) осуществление мер по противодействию коррупции в границах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46) организация в соответствии с федеральным законом выполнения комплексных кадастровых работ и утверждение карты-плана территории;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47)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48) осуществление выявления объектов накопленного вреда </w:t>
      </w:r>
      <w:proofErr w:type="gramStart"/>
      <w:r w:rsidRPr="00DD37D2">
        <w:rPr>
          <w:rFonts w:ascii="PT Astra Serif" w:hAnsi="PT Astra Serif"/>
        </w:rPr>
        <w:t>окружающей среде</w:t>
      </w:r>
      <w:proofErr w:type="gramEnd"/>
      <w:r w:rsidRPr="00DD37D2">
        <w:rPr>
          <w:rFonts w:ascii="PT Astra Serif" w:hAnsi="PT Astra Serif"/>
        </w:rPr>
        <w:t xml:space="preserve">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 </w:t>
      </w:r>
    </w:p>
    <w:p w:rsidR="00D1432C" w:rsidRPr="00DD37D2" w:rsidRDefault="00D1432C" w:rsidP="00D1432C">
      <w:pPr>
        <w:spacing w:after="0" w:line="240" w:lineRule="auto"/>
        <w:ind w:firstLine="709"/>
        <w:contextualSpacing/>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8.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Органы местного самоуправления муниципального округа вправе решать вопросы, указанные в части 1 статьи 16</w:t>
      </w:r>
      <w:r w:rsidRPr="00DD37D2">
        <w:rPr>
          <w:rFonts w:ascii="PT Astra Serif" w:hAnsi="PT Astra Serif"/>
          <w:sz w:val="24"/>
          <w:szCs w:val="24"/>
          <w:vertAlign w:val="superscript"/>
        </w:rPr>
        <w:t>1</w:t>
      </w:r>
      <w:r w:rsidRPr="00DD37D2">
        <w:rPr>
          <w:rFonts w:ascii="PT Astra Serif" w:hAnsi="PT Astra Serif"/>
          <w:sz w:val="24"/>
          <w:szCs w:val="24"/>
        </w:rPr>
        <w:t xml:space="preserve"> </w:t>
      </w:r>
      <w:hyperlink r:id="rId16" w:tgtFrame="_blank" w:history="1">
        <w:r w:rsidRPr="00DD37D2">
          <w:rPr>
            <w:rFonts w:ascii="PT Astra Serif" w:hAnsi="PT Astra Serif"/>
            <w:sz w:val="24"/>
            <w:szCs w:val="24"/>
          </w:rPr>
          <w:t>Федерального закона от 6 октября 2003 года № 131-ФЗ</w:t>
        </w:r>
      </w:hyperlink>
      <w:r w:rsidRPr="00DD37D2">
        <w:rPr>
          <w:rFonts w:ascii="PT Astra Serif" w:hAnsi="PT Astra Serif"/>
          <w:sz w:val="24"/>
          <w:szCs w:val="24"/>
        </w:rPr>
        <w:t xml:space="preserve"> «Об общих принципах организации местного самоуправления в Российской Федерации» (далее – </w:t>
      </w:r>
      <w:hyperlink r:id="rId17" w:tgtFrame="_blank" w:history="1">
        <w:r w:rsidRPr="00DD37D2">
          <w:rPr>
            <w:rFonts w:ascii="PT Astra Serif" w:hAnsi="PT Astra Serif"/>
            <w:sz w:val="24"/>
            <w:szCs w:val="24"/>
          </w:rPr>
          <w:t>Федеральный закон № 131-ФЗ</w:t>
        </w:r>
      </w:hyperlink>
      <w:r w:rsidRPr="00DD37D2">
        <w:rPr>
          <w:rFonts w:ascii="PT Astra Serif" w:hAnsi="PT Astra Serif"/>
          <w:sz w:val="24"/>
          <w:szCs w:val="24"/>
        </w:rPr>
        <w:t xml:space="preserve">) (не переданных им в соответствии со статьей 19 </w:t>
      </w:r>
      <w:hyperlink r:id="rId18" w:tgtFrame="_blank" w:history="1">
        <w:r w:rsidRPr="00DD37D2">
          <w:rPr>
            <w:rFonts w:ascii="PT Astra Serif" w:hAnsi="PT Astra Serif"/>
            <w:sz w:val="24"/>
            <w:szCs w:val="24"/>
          </w:rPr>
          <w:t>Федерального закона № 131-ФЗ</w:t>
        </w:r>
      </w:hyperlink>
      <w:r w:rsidRPr="00DD37D2">
        <w:rPr>
          <w:rFonts w:ascii="PT Astra Serif" w:hAnsi="PT Astra Serif"/>
          <w:sz w:val="24"/>
          <w:szCs w:val="24"/>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9. Полномочия органов местного самоуправления муниципального округа по решению вопросов местного значения</w:t>
      </w:r>
      <w:r w:rsidRPr="00DD37D2">
        <w:rPr>
          <w:rFonts w:ascii="PT Astra Serif" w:hAnsi="PT Astra Serif"/>
          <w:sz w:val="24"/>
          <w:szCs w:val="24"/>
        </w:rPr>
        <w:t xml:space="preserve"> </w:t>
      </w:r>
      <w:r w:rsidRPr="00DD37D2">
        <w:rPr>
          <w:rFonts w:ascii="PT Astra Serif" w:hAnsi="PT Astra Serif"/>
          <w:b/>
          <w:bCs/>
          <w:sz w:val="24"/>
          <w:szCs w:val="24"/>
        </w:rPr>
        <w:t>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целях решения вопросов местного значения муниципального округа органы местного самоуправления муниципального округа обладают следующими полномочиями: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принятие устава муниципального округа и внесение в него изменений и дополнений, издание муниципальных правовых актов;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установление официальных символов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полномочиями по организации теплоснабжения, предусмотренными Федеральным законом «О теплоснабжении»;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полномочиями в сфере водоснабжения и водоотведения, предусмотренными Федеральным законом «О водоснабжении и водоотведении»;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округа, преобразования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11) осуществление международных и внешнеэкономических связей в соответствии с Федеральным законом;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14) иными полномочиями в соответствии с Федеральным законом, настоящим Уставом.</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10. Осуществление органами местного самоуправления муниципального округа отдельных государственных полномочий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Органы государственной власти Забайкальского края вправе передавать органам местного самоуправления муниципального округа осуществление отдельных государственных полномочий, осуществляемых органами государственной власти Забайкальского края на территории муниципального округа, в соответствии со статьей 34 Федерального закона № 33-ФЗ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Органы местного самоуправления несут ответственность за осуществление переданных полномочий Российской Федерации, полномочий Забайкальского края в пределах субвенций, предоставленных местным бюджетам в целях финансового обеспечения осуществления соответствующих полномочий.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11. Муниципальный контроль</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Органы местного самоуправления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муниципального округа, а в случаях, если соответствующие виды контроля отнесены федеральными законами к полномочиям органов местного самоуправления муниципального округа, также муниципальный контроль за соблюдением требований, установленных федеральными законами, законами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2.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IV. НЕПОСРЕДСТВЕННОЕ ОСУЩЕСТВЛЕНИЕ НАСЕЛЕНИЕМ МУНИЦИПАЛЬНОГО ОКРУГА МЕСТНОГО САМОУПРАВЛЕНИЯ И УЧАСТИЕ НАСЕЛЕНИЯ В ОСУЩЕСТВЛЕНИИ МЕСТНОГО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
          <w:bCs/>
        </w:rPr>
        <w:t>Статья 12. Формы непосредственного осуществления населением местного самоуправления и участия населения в осуществлении местного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К формам непосредственного осуществления населением местного самоуправления относятся: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местный референдум;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муниципальные выборы;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сход граждан.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К формам участия населения в осуществлении местного самоуправления относятся: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опрос;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публичные слушания;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собрание граждан;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инициативные проекты;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территориальное общественное самоуправление;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6) сельский староста.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законодательству и законам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13. Местный референдум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Местный референдум проводится на всей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Решение о назначении местного референдума принимается Советом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по инициативе, выдвинутой гражданами Российской Федерации, имеющими право на участие в местном референдуме; </w:t>
      </w:r>
    </w:p>
    <w:p w:rsidR="00D1432C" w:rsidRPr="00DD37D2" w:rsidRDefault="00D1432C" w:rsidP="00D1432C">
      <w:pPr>
        <w:spacing w:after="0" w:line="240" w:lineRule="auto"/>
        <w:ind w:firstLine="709"/>
        <w:jc w:val="both"/>
        <w:rPr>
          <w:rFonts w:ascii="PT Astra Serif" w:hAnsi="PT Astra Serif"/>
          <w:sz w:val="24"/>
          <w:szCs w:val="24"/>
        </w:rPr>
      </w:pPr>
      <w:bookmarkStart w:id="1" w:name="p5"/>
      <w:bookmarkEnd w:id="1"/>
      <w:r w:rsidRPr="00DD37D2">
        <w:rPr>
          <w:rFonts w:ascii="PT Astra Serif" w:hAnsi="PT Astra Serif"/>
          <w:sz w:val="24"/>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по инициативе Совета муниципального округа и главы муниципального округа, выдвинутой ими совместно.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В местном референдуме имеют право участвовать граждане Российской Федерации, место жительства которых расположено в границах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Итоги голосования и принятое на местном референдуме решение подлежат официальному опубликованию.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 xml:space="preserve">6.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7.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8.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9.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Забайкальского края.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14. Муниципальные выборы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Муниципальные выборы в муниципальном округе проводятся в целях избрания депутатов Совета муниципального округа на основе всеобщего, равного и прямого избирательного права при тайном голосовании.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Муниципальные выборы назначаются Советом муниципального округа. В случаях, установленных </w:t>
      </w:r>
      <w:hyperlink r:id="rId19" w:tgtFrame="_blank" w:history="1">
        <w:r w:rsidRPr="00DD37D2">
          <w:rPr>
            <w:rFonts w:ascii="PT Astra Serif" w:hAnsi="PT Astra Serif"/>
            <w:sz w:val="24"/>
            <w:szCs w:val="24"/>
          </w:rPr>
          <w:t>Федеральным законом № 67-ФЗ</w:t>
        </w:r>
      </w:hyperlink>
      <w:r w:rsidRPr="00DD37D2">
        <w:rPr>
          <w:rFonts w:ascii="PT Astra Serif" w:hAnsi="PT Astra Serif"/>
          <w:sz w:val="24"/>
          <w:szCs w:val="24"/>
        </w:rPr>
        <w:t>, муниципальные выборы назначаются избирательной комиссией, организующей подготовку и проведение выборов в органы местного самоуправления, местного референдума или судом.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Муниципальные выборы назначаются Советом муниципального округа не ранее чем за 90 и не позднее, чем за 80 дней до дня голосования.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Муниципальные выборы депутатов Совета муниципального округа проводятся по мажоритарной избирательной системе относительного большинства по одномандатным и (или) многомандатным избирательным округам.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20" w:tgtFrame="_blank" w:history="1">
        <w:r w:rsidRPr="00DD37D2">
          <w:rPr>
            <w:rFonts w:ascii="PT Astra Serif" w:hAnsi="PT Astra Serif"/>
            <w:sz w:val="24"/>
            <w:szCs w:val="24"/>
          </w:rPr>
          <w:t>Федеральным законом № 67-ФЗ</w:t>
        </w:r>
      </w:hyperlink>
      <w:r w:rsidRPr="00DD37D2">
        <w:rPr>
          <w:rFonts w:ascii="PT Astra Serif" w:hAnsi="PT Astra Serif"/>
          <w:sz w:val="24"/>
          <w:szCs w:val="24"/>
        </w:rPr>
        <w:t xml:space="preserve"> и законом Забайкальского края для проведения муниципальных выборов.</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Итоги муниципальных выборов подлежат официальному опубликованию.</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15. Сход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Сход граждан может проводиться в случаях, предусмотренных статьей 45</w:t>
      </w:r>
      <w:r w:rsidRPr="00DD37D2">
        <w:rPr>
          <w:rFonts w:ascii="PT Astra Serif" w:hAnsi="PT Astra Serif"/>
          <w:sz w:val="24"/>
          <w:szCs w:val="24"/>
          <w:vertAlign w:val="superscript"/>
        </w:rPr>
        <w:t xml:space="preserve"> </w:t>
      </w:r>
      <w:hyperlink r:id="rId21" w:tgtFrame="_blank" w:history="1">
        <w:r w:rsidRPr="00DD37D2">
          <w:rPr>
            <w:rFonts w:ascii="PT Astra Serif" w:hAnsi="PT Astra Serif"/>
            <w:sz w:val="24"/>
            <w:szCs w:val="24"/>
          </w:rPr>
          <w:t>Федерального закона № 33-ФЗ</w:t>
        </w:r>
      </w:hyperlink>
      <w:r w:rsidRPr="00DD37D2">
        <w:rPr>
          <w:rFonts w:ascii="PT Astra Serif" w:hAnsi="PT Astra Serif"/>
          <w:sz w:val="24"/>
          <w:szCs w:val="24"/>
        </w:rPr>
        <w:t>.</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Сход граждан может созываться главой муниципального округа либо Советом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Орган местного самоуправления, по инициативе которого созывается сход граждан, не позднее чем за 20 дней до дня проведения схода граждан оповещает жителей муниципального округа о дате, времени и месте проведения схода граждан, а также извещает жителей об ознакомлении с проектом муниципального правового акта и материалами по вопросам, выносимым на решение схода граждан, определяет вопросы выносимые на обсуждение сходом граждан, порядок регистрации жителей населенного пункта принимающих участие в сходе граждан, осуществляет организационные вопросы.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6. Решение схода граждан считается принятым, если за него проголосовало более половины участников схода граждан.</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Решения, принятые на сходе граждан, подлежат официальному опубликованию.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 xml:space="preserve">Статья 16. Опрос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муниципального округа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Забайкальского края в части осуществления полномочий по решению вопросов установления общих принципов организации местного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В опросе граждан имеют право участвовать жители муниципального округа, обладающие избирательным правом.</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Опрос граждан проводится по инициативе: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Совета муниципального округа или главы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органов государственной власти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Порядок назначения и проведения опроса граждан определяется нормативными правовыми актами Совета муниципального округа в соответствии с законом Забайкальского края.</w:t>
      </w:r>
    </w:p>
    <w:p w:rsidR="00D1432C" w:rsidRPr="00DD37D2" w:rsidRDefault="00D1432C" w:rsidP="00D1432C">
      <w:pPr>
        <w:pStyle w:val="a5"/>
        <w:spacing w:before="0" w:beforeAutospacing="0" w:after="0" w:afterAutospacing="0" w:line="288" w:lineRule="atLeast"/>
        <w:ind w:firstLine="709"/>
        <w:jc w:val="both"/>
        <w:rPr>
          <w:rFonts w:ascii="PT Astra Serif" w:hAnsi="PT Astra Serif"/>
        </w:rPr>
      </w:pPr>
      <w:r w:rsidRPr="00DD37D2">
        <w:rPr>
          <w:rFonts w:ascii="PT Astra Serif" w:hAnsi="PT Astra Serif"/>
        </w:rPr>
        <w:t xml:space="preserve">5. Решение о назначении опроса граждан принимается Советом муниципального округа </w:t>
      </w:r>
      <w:r w:rsidRPr="00DD37D2">
        <w:t>в течение трех месяцев с момента поступления инициативы проведения опроса граждан</w:t>
      </w:r>
      <w:r w:rsidRPr="00DD37D2">
        <w:rPr>
          <w:rFonts w:ascii="PT Astra Serif" w:hAnsi="PT Astra Serif"/>
        </w:rPr>
        <w:t>.</w:t>
      </w:r>
    </w:p>
    <w:p w:rsidR="00D1432C" w:rsidRPr="00DD37D2" w:rsidRDefault="00D1432C" w:rsidP="00D1432C">
      <w:pPr>
        <w:pStyle w:val="a5"/>
        <w:spacing w:before="0" w:beforeAutospacing="0" w:after="0" w:afterAutospacing="0" w:line="288" w:lineRule="atLeast"/>
        <w:ind w:firstLine="709"/>
        <w:jc w:val="both"/>
        <w:rPr>
          <w:rFonts w:ascii="PT Astra Serif" w:hAnsi="PT Astra Serif"/>
        </w:rPr>
      </w:pPr>
      <w:r w:rsidRPr="00DD37D2">
        <w:rPr>
          <w:rFonts w:ascii="PT Astra Serif" w:hAnsi="PT Astra Serif"/>
        </w:rPr>
        <w:t>Для проведения опроса граждан может использоваться официальный сайт муниципального округа в информационно-телекоммуникационной сети «Интернет».</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Результаты опроса носят рекомендательный характер и подлежат обнародованию.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17. Публичные слушания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Порядок назначения и проведения публичных слушаний определяется нормативными правовыми актами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outlineLvl w:val="3"/>
        <w:rPr>
          <w:rFonts w:ascii="PT Astra Serif" w:hAnsi="PT Astra Serif"/>
          <w:b/>
          <w:bCs/>
          <w:sz w:val="24"/>
          <w:szCs w:val="24"/>
        </w:rPr>
      </w:pPr>
      <w:r w:rsidRPr="00DD37D2">
        <w:rPr>
          <w:rFonts w:ascii="PT Astra Serif" w:hAnsi="PT Astra Serif"/>
          <w:b/>
          <w:bCs/>
          <w:sz w:val="24"/>
          <w:szCs w:val="24"/>
        </w:rPr>
        <w:t>Статья 18. Собрание граждан</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Собрания граждан могут проводиться: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для обсуждения вопросов непосредственного обеспечения жизнедеятельности населения (вопросов местного значения);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для информирования населения о деятельности органов местного самоуправления и должностных лиц местного самоуправления;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на территории муниципального округа или на части его территории по вопросу выявления мнения граждан о поддержке инициативного проекта;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в целях осуществления территориального общественного самоуправления на части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2. Собрание граждан проводится по инициативе населения, Совета муниципального округа, главы муниципального округа, а также в случаях, предусмотренных уставом территориального общественного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муниципального округа, уставом территориального общественного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В собрании граждан, проводимом в сельском населенном пункте по вопросу выдвижения кандидатуры сельского старосты, по вопросу досрочного прекращения полномочий сельского старосты,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Решение по вопросу выдвижения кандидатуры сельского старосты, а также по вопросу досрочного прекращения полномочий сельского старосты принимается большинством голосов участников собрания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7. Итоги собрания граждан подлежат официальному обнародованию.</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19. Инициативные проекты</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В целях реализации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округа, в администрацию муниципального округа, может быть внесен инициативный проект.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муниципального округа. Право выступить инициатором проекта в соответствии с нормативным правовым актом Совета муниципального округа может быть предоставлено также иным лицам, осуществляющим деятельность на территории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bookmarkStart w:id="2" w:name="Par5"/>
      <w:bookmarkStart w:id="3" w:name="Par29"/>
      <w:bookmarkStart w:id="4" w:name="Par30"/>
      <w:bookmarkEnd w:id="2"/>
      <w:bookmarkEnd w:id="3"/>
      <w:bookmarkEnd w:id="4"/>
      <w:r w:rsidRPr="00DD37D2">
        <w:rPr>
          <w:rFonts w:ascii="PT Astra Serif" w:hAnsi="PT Astra Serif"/>
          <w:sz w:val="24"/>
          <w:szCs w:val="24"/>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В отношении инициативных проектов, выдвигаемых для получения финансовой поддержки за счет межбюджетных трансфертов из бюджета Забайкальского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bookmarkStart w:id="5" w:name="Par32"/>
      <w:bookmarkStart w:id="6" w:name="Par33"/>
      <w:bookmarkEnd w:id="5"/>
      <w:bookmarkEnd w:id="6"/>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20. Территориальное общественное самоуправление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(вопросов местного значения)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rsidR="00D1432C" w:rsidRPr="00DD37D2" w:rsidRDefault="00D1432C" w:rsidP="00D1432C">
      <w:pPr>
        <w:pStyle w:val="a5"/>
        <w:spacing w:before="0" w:beforeAutospacing="0" w:after="0" w:afterAutospacing="0" w:line="288" w:lineRule="atLeast"/>
        <w:ind w:firstLine="540"/>
        <w:jc w:val="both"/>
      </w:pPr>
      <w:r w:rsidRPr="00DD37D2">
        <w:t>Порядок регистрации устава территориального общественного самоуправления определяется нормативными правовыми актами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муниципального округа определяются нормативными правовыми актами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21. Сельский староста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Для организации взаимодействия органов местного самоуправления муниципального округа и жителей сельского населенного пункта при решении вопросов непосредственного обеспечения жизнедеятельности населения (вопросов местного значения) муниципального округа в сельском населенном пункте, расположенном в муниципальном округе, может назначаться сельский староста.</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2. Сельский староста назначается Советом муниципального округа, в состав которого входит данный населённый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 лет и имеющих в собственности жилое помещение, расположенное на территории данного сельского населенного пункта.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Срок полномочий сельского старосты составляет 5 лет.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Порядок назначения сельского старосты, полномочия сельского старосты, основания и порядок прекращения полномочий сельского старосты, гарантии деятельности и иные вопросы статуса сельского старосты устанавливаются нормативным правовым актом Совета муниципального округа в соответствии законом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V. ОРГАНИЗАЦИОННЫЕ ОСНОВЫ МЕСТНОГО САМОУПРАВЛЕНИЯ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22. Органы местного самоуправления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Структуру органов местного самоуправления муниципального округа составляют: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Совет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глава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администрация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контрольно-счетная палата Акшинского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3. Решение Совета муниципального округа об изменении структуры органов местного самоуправления муниципального округа вступает в силу не ранее чем по истечении срока полномочий Совета муниципального округа, принявшего указанное решение, за исключением случаев, предусмотренных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23. Совет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1. Совет муниципального округа является выборным, постоянно действующим представительным органом муниципального округа, состоит из депутатов, избираемых на муниципальных выборах на срок пять лет.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Численность депутатов Совета муниципального округа составляет 14 человек.</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Совет муниципального округа может осуществлять свои полномочия в случае избрания не менее двух третей от установленной численности депутатов.</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3. Заседание Совета муниципального округа не может считаться правомочным, если на нем присутствует менее 50 процентов от числа избранных депутатов.</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4. Заседание Совета муниципального округа проводятся не реже одного раза в три месяца.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5. Вновь избранный Совет муниципального округа собирается на первое заседание в течение 30 дней со дня избрания Совета муниципального округа в правомочном составе.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Организацию деятельности Совета муниципального округа осуществляет председатель Совета муниципального округа, избираемый Советом муниципального округа из своего состава.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7. Порядок созыва и проведения заседаний Совета муниципального округа, компетенция его председателя, заместителя председателя, порядок формирования и работы постоянных и временных комиссий, иных рабочих органов Совета муниципального округа определяются настоящим Уставом и регламентом Совета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8. Совет муниципального округа обладает правами юридического лица.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9. В исключительной компетенции Совета муниципального округа находятся: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принятие устава муниципального округа и внесение в него изменений и дополнений;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утверждение местного бюджета и отчета о его исполнении;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утверждение стратегии социально-экономического развития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определение порядка управления и распоряжения имуществом, находящимся в муниципальной собственности;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7) определение порядка материально-технического и организационного обеспечения деятельности органов местного самоуправления;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(вопросов местного значения);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принятие решения об удалении главы муниципального округа в отставку в предусмотренных Федеральным законом № 33-ФЗ случаях;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10) утверждение правил благоустройства территории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11) заслушивание ежегодных отчетов главы муниципального округа, о результатах его деятельности, деятельности администрации и иных подведомственных главе муниципального округа органов местного самоуправления, в том числе о решении вопросов, поставленных Советом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10. Иные полномочия Совета муниципального округа определяются федеральными законами и принимаемыми в соответствии с ними Уставом Забайкальского края, законами Забайкальского края, настоящим Уставом.</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11. Полномочия Совета муниципального округа прекращаются досрочно в следующих случаях:</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вступление в силу закона Забайкальского края о его роспуске;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принятие решения о самороспуске;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вступление в силу решения Забайкальского краевого суда о неправомочности данного состава депутатов Совета муниципального округа, в том числе в связи со сложением депутатами своих полномочий;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преобразование муниципального округа, осуществляемое в соответствии с частями 6 и 7 статьи 12 Федерального закона № 33-ФЗ;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увеличение численности избирателей муниципального округа более чем на 25 процентов;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12. Досрочное прекращение полномочий Совета муниципального округа влечет досрочное прекращение полномочий его депутатов.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13. В случае вступления в силу закона Забайкальского края о роспуске Совета муниципального округа его полномочия прекращаются досрочно со дня вступления в силу закона Забайкальского края о его роспуске.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14. Предложение о самороспуске Совета муниципального округа может быть внесено группой депутатов не менее одной трети от установленной численности депутатов Совета муниципального округа и должно предусматривать письменное обоснование причин самороспуска.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Предложение о самороспуске Совета муниципального округа не может быть внесено позднее, чем за шесть месяцев до истечения срока полномочий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Предложение о самороспуске Совета муниципального округа предварительно обсуждается в его постоянных комиссиях.</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Предложение о самороспуске должно быть рассмотрено в течение 15 календарных дней со дня внесения указанного предложения на заседании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15. Заседание Совета муниципального округа по вопросу о самороспуске проводится открыто и гласно.</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Решение о самороспуске Совета муниципального округа принимается путем тайного голосования.</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r w:rsidRPr="00DD37D2">
        <w:rPr>
          <w:rFonts w:ascii="PT Astra Serif" w:hAnsi="PT Astra Serif"/>
          <w:sz w:val="24"/>
          <w:szCs w:val="24"/>
        </w:rPr>
        <w:t>16. Решение о самороспуске принимается, если за него проголосовало не менее двух третей от установленной численности депутатов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17. В случае непринятия Советом муниципального округа решения о самороспуске повторное предложение о самороспуске Совета муниципального округа может быть внесено не ранее чем через три месяца со дня голосования по вопросу о самороспуске.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18. В случае досрочного прекращения полномочий Совета муниципального округа досрочные выборы проводятся в сроки, установленные федеральным законом.</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bCs/>
          <w:sz w:val="24"/>
          <w:szCs w:val="24"/>
        </w:rPr>
      </w:pPr>
      <w:r w:rsidRPr="00DD37D2">
        <w:rPr>
          <w:rFonts w:ascii="PT Astra Serif" w:hAnsi="PT Astra Serif"/>
          <w:b/>
          <w:bCs/>
          <w:sz w:val="24"/>
          <w:szCs w:val="24"/>
        </w:rPr>
        <w:t>Статья 24. Глава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1. Глава муниципального округа является высшим должностным лицом муниципального округа и наделяется настоящим Уставом собственными полномочиями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w:t>
      </w:r>
    </w:p>
    <w:p w:rsidR="00D1432C" w:rsidRPr="00DD37D2" w:rsidRDefault="00D1432C" w:rsidP="00D1432C">
      <w:pPr>
        <w:pStyle w:val="a5"/>
        <w:spacing w:before="0" w:beforeAutospacing="0" w:after="0" w:afterAutospacing="0" w:line="288" w:lineRule="atLeast"/>
        <w:ind w:firstLine="709"/>
        <w:jc w:val="both"/>
      </w:pPr>
      <w:r w:rsidRPr="00DD37D2">
        <w:t>2. В соответствии с принципом единства системы публичной власти глава муниципального округа одновременно замещает государственную должность Забайкальского края и муниципальную должность.</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bCs/>
          <w:sz w:val="24"/>
          <w:szCs w:val="24"/>
        </w:rPr>
        <w:lastRenderedPageBreak/>
        <w:t xml:space="preserve">3. </w:t>
      </w:r>
      <w:r w:rsidRPr="00DD37D2">
        <w:rPr>
          <w:rFonts w:ascii="PT Astra Serif" w:hAnsi="PT Astra Serif"/>
          <w:sz w:val="24"/>
          <w:szCs w:val="24"/>
        </w:rPr>
        <w:t>Глава муниципального округа избирается Советом муниципального округа из числа кандидатов, представленных Губернатором Забайкальского края, и возглавляет местную администрацию.</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Глава муниципального округа избирается на 5 лет.</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Кандидатом на должность главы муниципального округа может быть гражданин, который на день представления Совету муниципального округа кандидатов на должность главы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5. Глава муниципального округа подконтролен и подотчетен населению и Совету </w:t>
      </w:r>
      <w:r w:rsidRPr="00DD37D2">
        <w:rPr>
          <w:rFonts w:ascii="PT Astra Serif" w:hAnsi="PT Astra Serif"/>
          <w:sz w:val="24"/>
          <w:szCs w:val="24"/>
        </w:rPr>
        <w:t>муниципального округа</w:t>
      </w:r>
      <w:r w:rsidRPr="00DD37D2">
        <w:rPr>
          <w:rFonts w:ascii="PT Astra Serif" w:hAnsi="PT Astra Serif"/>
          <w:bCs/>
          <w:sz w:val="24"/>
          <w:szCs w:val="24"/>
        </w:rPr>
        <w:t>.</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6. Глава муниципального округа представляет Совету </w:t>
      </w:r>
      <w:r w:rsidRPr="00DD37D2">
        <w:rPr>
          <w:rFonts w:ascii="PT Astra Serif" w:hAnsi="PT Astra Serif"/>
          <w:sz w:val="24"/>
          <w:szCs w:val="24"/>
        </w:rPr>
        <w:t>муниципального округа</w:t>
      </w:r>
      <w:r w:rsidRPr="00DD37D2">
        <w:rPr>
          <w:rFonts w:ascii="PT Astra Serif" w:hAnsi="PT Astra Serif"/>
          <w:bCs/>
          <w:sz w:val="24"/>
          <w:szCs w:val="24"/>
        </w:rPr>
        <w:t xml:space="preserve">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w:t>
      </w:r>
      <w:r w:rsidRPr="00DD37D2">
        <w:rPr>
          <w:rFonts w:ascii="PT Astra Serif" w:hAnsi="PT Astra Serif"/>
          <w:sz w:val="24"/>
          <w:szCs w:val="24"/>
        </w:rPr>
        <w:t>муниципального округа</w:t>
      </w:r>
      <w:r w:rsidRPr="00DD37D2">
        <w:rPr>
          <w:rFonts w:ascii="PT Astra Serif" w:hAnsi="PT Astra Serif"/>
          <w:bCs/>
          <w:sz w:val="24"/>
          <w:szCs w:val="24"/>
        </w:rPr>
        <w:t>.</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Cs/>
        </w:rPr>
        <w:t xml:space="preserve">7. </w:t>
      </w:r>
      <w:r w:rsidRPr="00DD37D2">
        <w:rPr>
          <w:rFonts w:ascii="PT Astra Serif" w:hAnsi="PT Astra Serif"/>
        </w:rPr>
        <w:t>Глава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8. В исключительной компетенции главы муниципального округа находятся: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 подписание и обнародование в порядке, установленном уставом муниципального округа, нормативных правовых актов, принятых Советом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3) издание в пределах своих полномочий правовых актов;</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право требования созыва внеочередного заседания Совета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9. Глава муниципального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 xml:space="preserve"> и отдельных государственных полномочий, переданных органам местного самоуправления федеральными законами и законами Забайкальского края.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10. Иные полномочия главы муниципального округа определяются федеральными законами и принимаемыми в соответствии с ними законами Забайкальского края, уставом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11. Полномочия главы муниципального округа прекращаются досрочно в случаях:</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смерть;</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отставка по собственному желанию;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3) признание судом недееспособным или ограниченно дееспособным;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4) признание судом безвестно отсутствующим или объявление умершим;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5) вступление в отношении его в законную силу обвинительного приговора суда;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6) выезд за пределы Российской Федерации на постоянное место жительства;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8) призыв на военную службу или направление на заменяющую ее альтернативную гражданскую службу;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9) приобретение статуса иностранного агента; </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10) утрата доверия Президента Российской Федерации;</w:t>
      </w:r>
    </w:p>
    <w:p w:rsidR="00D1432C" w:rsidRPr="00DD37D2" w:rsidRDefault="00D1432C" w:rsidP="00D1432C">
      <w:pPr>
        <w:tabs>
          <w:tab w:val="left" w:pos="4493"/>
        </w:tabs>
        <w:spacing w:after="0" w:line="240" w:lineRule="auto"/>
        <w:ind w:firstLine="709"/>
        <w:jc w:val="both"/>
        <w:rPr>
          <w:rFonts w:ascii="PT Astra Serif" w:hAnsi="PT Astra Serif"/>
          <w:bCs/>
          <w:sz w:val="24"/>
          <w:szCs w:val="24"/>
        </w:rPr>
      </w:pPr>
      <w:r w:rsidRPr="00DD37D2">
        <w:rPr>
          <w:rFonts w:ascii="PT Astra Serif" w:hAnsi="PT Astra Serif"/>
          <w:bCs/>
          <w:sz w:val="24"/>
          <w:szCs w:val="24"/>
        </w:rPr>
        <w:t>11) удаление в отставку;</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12) отрешение от должности;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13) установленная в судебном порядке стойкая неспособность по состоянию здоровья осуществлять полномочия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lastRenderedPageBreak/>
        <w:t>14) преобразование муниципального округа, осуществляемое в соответствии с частями 6 и 7 статьи 12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15) увеличение численности избирателей муниципального округа более чем на 25 процентов;</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17) иные случаи, установленные Федеральным законом № 33-ФЗ и другими федеральными законами.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12. Губернатор Забайкальского края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 </w:t>
      </w:r>
    </w:p>
    <w:p w:rsidR="00D1432C" w:rsidRPr="00DD37D2" w:rsidRDefault="00D1432C" w:rsidP="00D1432C">
      <w:pPr>
        <w:autoSpaceDE w:val="0"/>
        <w:autoSpaceDN w:val="0"/>
        <w:adjustRightInd w:val="0"/>
        <w:spacing w:after="0" w:line="240" w:lineRule="auto"/>
        <w:ind w:firstLine="709"/>
        <w:jc w:val="both"/>
        <w:rPr>
          <w:rFonts w:ascii="PT Astra Serif" w:hAnsi="PT Astra Serif" w:cs="PT Astra Serif"/>
          <w:sz w:val="24"/>
          <w:szCs w:val="24"/>
        </w:rPr>
      </w:pPr>
      <w:r w:rsidRPr="00DD37D2">
        <w:rPr>
          <w:rFonts w:ascii="PT Astra Serif" w:hAnsi="PT Astra Serif" w:cs="PT Astra Serif"/>
          <w:sz w:val="24"/>
          <w:szCs w:val="24"/>
        </w:rPr>
        <w:t xml:space="preserve">13. </w:t>
      </w:r>
      <w:r w:rsidRPr="00DD37D2">
        <w:rPr>
          <w:rFonts w:ascii="PT Astra Serif" w:hAnsi="PT Astra Serif"/>
          <w:sz w:val="24"/>
          <w:szCs w:val="24"/>
        </w:rPr>
        <w:t xml:space="preserve">Губернатор Забайкальского края </w:t>
      </w:r>
      <w:r w:rsidRPr="00DD37D2">
        <w:rPr>
          <w:rFonts w:ascii="PT Astra Serif" w:hAnsi="PT Astra Serif" w:cs="PT Astra Serif"/>
          <w:sz w:val="24"/>
          <w:szCs w:val="24"/>
        </w:rPr>
        <w:t>издает правовой акт об отрешении от должности главы муниципального округа в случае:</w:t>
      </w:r>
    </w:p>
    <w:p w:rsidR="00D1432C" w:rsidRPr="00DD37D2" w:rsidRDefault="00D1432C" w:rsidP="00D1432C">
      <w:pPr>
        <w:autoSpaceDE w:val="0"/>
        <w:autoSpaceDN w:val="0"/>
        <w:adjustRightInd w:val="0"/>
        <w:spacing w:after="0" w:line="240" w:lineRule="auto"/>
        <w:ind w:firstLine="709"/>
        <w:jc w:val="both"/>
        <w:rPr>
          <w:rFonts w:ascii="PT Astra Serif" w:hAnsi="PT Astra Serif" w:cs="PT Astra Serif"/>
          <w:sz w:val="24"/>
          <w:szCs w:val="24"/>
        </w:rPr>
      </w:pPr>
      <w:r w:rsidRPr="00DD37D2">
        <w:rPr>
          <w:rFonts w:ascii="PT Astra Serif" w:hAnsi="PT Astra Serif" w:cs="PT Astra Serif"/>
          <w:sz w:val="24"/>
          <w:szCs w:val="24"/>
        </w:rPr>
        <w:t xml:space="preserve">1) издания главой муниципального округа нормативного правового акта, противоречащего </w:t>
      </w:r>
      <w:hyperlink r:id="rId22" w:history="1">
        <w:r w:rsidRPr="00DD37D2">
          <w:rPr>
            <w:rFonts w:ascii="PT Astra Serif" w:hAnsi="PT Astra Serif" w:cs="PT Astra Serif"/>
            <w:sz w:val="24"/>
            <w:szCs w:val="24"/>
          </w:rPr>
          <w:t>Конституции</w:t>
        </w:r>
      </w:hyperlink>
      <w:r w:rsidRPr="00DD37D2">
        <w:rPr>
          <w:rFonts w:ascii="PT Astra Serif" w:hAnsi="PT Astra Serif" w:cs="PT Astra Serif"/>
          <w:sz w:val="24"/>
          <w:szCs w:val="24"/>
        </w:rPr>
        <w:t xml:space="preserve"> Российской Федерации, федеральным конституционным законам, федеральным законам, Уставу, законам Забайкальского края, уставу муниципального округа,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1432C" w:rsidRPr="00DD37D2" w:rsidRDefault="00D1432C" w:rsidP="00D1432C">
      <w:pPr>
        <w:autoSpaceDE w:val="0"/>
        <w:autoSpaceDN w:val="0"/>
        <w:adjustRightInd w:val="0"/>
        <w:spacing w:after="0" w:line="240" w:lineRule="auto"/>
        <w:ind w:firstLine="709"/>
        <w:jc w:val="both"/>
        <w:rPr>
          <w:rFonts w:ascii="PT Astra Serif" w:hAnsi="PT Astra Serif" w:cs="PT Astra Serif"/>
          <w:sz w:val="24"/>
          <w:szCs w:val="24"/>
        </w:rPr>
      </w:pPr>
      <w:r w:rsidRPr="00DD37D2">
        <w:rPr>
          <w:rFonts w:ascii="PT Astra Serif" w:hAnsi="PT Astra Serif" w:cs="PT Astra Serif"/>
          <w:sz w:val="24"/>
          <w:szCs w:val="24"/>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14. Губернатор Забайкальского края вправе отрешить от должности: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главу муниципального округа в случае, если в течение одного месяца со дня вынесения Губернатором Забайкальского края предупреждения, объявления выговора главе муниципального округа в соответствии с частью 7 статьи 29 Федерального закона № 33-ФЗ главой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2) главу муниципального округа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 предусмотренных частями 2 и 3 статьи 32 Федерального закона № 33-ФЗ, а также по основанию, предусмотренному пунктом 6 части 3 статьи 21 Федерального закона № 33-ФЗ, с учетом мнения Совета муниципального округа не ранее чем через один год со дня вступления в должность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3) главу муниципального округа по одному из оснований, предусмотренных частью 3 статьи 21 Федерального закона № 33-ФЗ, с учетом мнения совета муниципальных образований Забайкальского края не ранее чем через два года со дня вступления в должность главы муниципального округа в случае, если Губернатором Забайкальского края два и более раза вносились в Совет муниципального округа и были отклонены Советом муниципального округа инициативы об удалении главы муниципального округа в отставку. </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lastRenderedPageBreak/>
        <w:t>Глава муниципального округа, в отношении которого Губернатором Забайкальского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15. Совет муниципального округа в соответствии с Федеральным законом № 33-ФЗ вправе удалить главу муниципального округа в отставку по инициативе депутатов Совета муниципального округа или по инициативе Губернатора Забайкальского края.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16. Основаниями для удаления главы муниципального округа в отставку являются: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решения, действия (бездействие) главы муниципального округа, повлекшие (повлекшее) за собой наступление последствий, предусмотренных пунктами 2 и 3 части 1 статьи 38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w:t>
      </w:r>
      <w:r w:rsidRPr="00DD37D2">
        <w:rPr>
          <w:rFonts w:ascii="PT Astra Serif" w:hAnsi="PT Astra Serif"/>
          <w:sz w:val="24"/>
          <w:szCs w:val="24"/>
        </w:rPr>
        <w:t>(вопросов местного значения)</w:t>
      </w:r>
      <w:r w:rsidRPr="00DD37D2">
        <w:rPr>
          <w:rFonts w:ascii="PT Astra Serif" w:hAnsi="PT Astra Serif"/>
          <w:bCs/>
          <w:sz w:val="24"/>
          <w:szCs w:val="24"/>
        </w:rPr>
        <w:t>,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3) неудовлетворительная оценка деятельности главы муниципального округа Советом муниципального округа по результатам его ежегодного отчета перед Советом муниципального округа, данная два раза подряд;</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5) допущение главой муниципального округа, администрацией,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6) систематическое </w:t>
      </w:r>
      <w:proofErr w:type="spellStart"/>
      <w:r w:rsidRPr="00DD37D2">
        <w:rPr>
          <w:rFonts w:ascii="PT Astra Serif" w:hAnsi="PT Astra Serif"/>
          <w:bCs/>
          <w:sz w:val="24"/>
          <w:szCs w:val="24"/>
        </w:rPr>
        <w:t>недостижение</w:t>
      </w:r>
      <w:proofErr w:type="spellEnd"/>
      <w:r w:rsidRPr="00DD37D2">
        <w:rPr>
          <w:rFonts w:ascii="PT Astra Serif" w:hAnsi="PT Astra Serif"/>
          <w:bCs/>
          <w:sz w:val="24"/>
          <w:szCs w:val="24"/>
        </w:rPr>
        <w:t xml:space="preserve"> показателей эффективности деятельности органов местного самоуправления.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17. При рассмотрении и принятии Советом муниципального округа решения об удалении главы муниципального округа в отставку должны быть обеспечены:</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заблаговременное получение им уведомления о дате и месте проведения соответствующего заседания, ознакомление с обращением депутатов Совета муниципального округа или Губернатора Забайкальского края и проектом решения Совета муниципального округа об удалении главы муниципального округа в отставку;</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 предоставление ему возможности дать депутатам Совета муниципального округа объяснения по поводу обстоятельств, выдвигаемых в качестве основания для удаления в отставку.</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18. Решение Совета муниципального округа об удалении главы муниципального округа в отставку подлежит обнародованию не позднее чем через пять дней со дня его принятия.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19. В случае, если инициатива депутатов Совета муниципального округа или Губернатора Забайкальского края об удалении главы муниципального округа в отставку отклонена Советом муниципального округа, вопрос об удалении главы муниципального округа в отставку может быть вынесен на повторное рассмотрение Совета муниципального округа не ранее чем через два месяца со дня проведения заседания Совета муниципального округа, на котором рассматривался указанный вопрос.</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 xml:space="preserve">20. Глава муниципального округа, в отношении которого Советом муниципального округа принято решение об удалении его в отставку, вправе обратиться с заявлением об </w:t>
      </w:r>
      <w:r w:rsidRPr="00DD37D2">
        <w:rPr>
          <w:rFonts w:ascii="PT Astra Serif" w:hAnsi="PT Astra Serif"/>
          <w:bCs/>
          <w:sz w:val="24"/>
          <w:szCs w:val="24"/>
        </w:rPr>
        <w:lastRenderedPageBreak/>
        <w:t>обжаловании указанного решения в суд в течение 10 дней со дня официального опубликования указанного решения.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21. Порядок принятия решения об удалении главы муниципального округа в отставку, порядок обжалования решения об удалении главы муниципального округа в отставку, порядок и сроки избрания главы муниципального округа определяется статьей 21 Федерального закона</w:t>
      </w:r>
      <w:r w:rsidRPr="00DD37D2">
        <w:rPr>
          <w:rFonts w:ascii="PT Astra Serif" w:hAnsi="PT Astra Serif"/>
          <w:bCs/>
          <w:sz w:val="24"/>
          <w:szCs w:val="24"/>
        </w:rPr>
        <w:br/>
        <w:t>№ 33-ФЗ.</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22.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Забайкальского края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1432C" w:rsidRPr="00DD37D2" w:rsidRDefault="00D1432C" w:rsidP="00D1432C">
      <w:pPr>
        <w:pStyle w:val="a5"/>
        <w:spacing w:before="0" w:beforeAutospacing="0" w:after="0" w:afterAutospacing="0" w:line="288" w:lineRule="atLeast"/>
        <w:ind w:firstLine="709"/>
        <w:jc w:val="both"/>
      </w:pPr>
      <w:r w:rsidRPr="00DD37D2">
        <w:t>23. В случае досрочного прекращения полномочий главы муниципального округа избрание главы муниципального округа, избираемого Советом муниципального округа из числа кандидатов, представленных Губернатором Забайкальского края, осуществляется не позднее чем через шесть месяцев со дня такого прекращения полномочий. При этом если до истечения срока полномочий Совета муниципального округа осталось менее шести месяцев, избрание главы муниципального округа из числа кандидатов, представленных Губернатором Забайкальского края, осуществляется в течение трех месяцев со дня избрания Совета муниципального округа в правомочном составе.</w:t>
      </w:r>
    </w:p>
    <w:p w:rsidR="00D1432C" w:rsidRPr="00DD37D2" w:rsidRDefault="00D1432C" w:rsidP="00D1432C">
      <w:pPr>
        <w:spacing w:after="0" w:line="240" w:lineRule="auto"/>
        <w:ind w:firstLine="709"/>
        <w:jc w:val="both"/>
        <w:rPr>
          <w:rFonts w:ascii="Times New Roman" w:hAnsi="Times New Roman"/>
          <w:sz w:val="24"/>
          <w:szCs w:val="24"/>
        </w:rPr>
      </w:pPr>
      <w:r w:rsidRPr="00DD37D2">
        <w:rPr>
          <w:rFonts w:ascii="Times New Roman" w:hAnsi="Times New Roman"/>
          <w:sz w:val="24"/>
          <w:szCs w:val="24"/>
        </w:rPr>
        <w:t>24.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исполняет должностное лицо администрации муниципального округа в соответствии с утвержденным распределением обязанностей.</w:t>
      </w:r>
    </w:p>
    <w:p w:rsidR="00D1432C" w:rsidRPr="00DD37D2" w:rsidRDefault="00D1432C" w:rsidP="00D1432C">
      <w:pPr>
        <w:pStyle w:val="a5"/>
        <w:spacing w:before="0" w:beforeAutospacing="0" w:after="0" w:afterAutospacing="0" w:line="288" w:lineRule="atLeast"/>
        <w:ind w:firstLine="709"/>
        <w:jc w:val="both"/>
      </w:pPr>
    </w:p>
    <w:p w:rsidR="00D1432C" w:rsidRPr="00DD37D2" w:rsidRDefault="00D1432C" w:rsidP="00D1432C">
      <w:pPr>
        <w:spacing w:after="0" w:line="240" w:lineRule="auto"/>
        <w:ind w:firstLine="709"/>
        <w:jc w:val="both"/>
        <w:rPr>
          <w:rFonts w:ascii="PT Astra Serif" w:hAnsi="PT Astra Serif"/>
          <w:b/>
          <w:bCs/>
          <w:sz w:val="24"/>
          <w:szCs w:val="24"/>
        </w:rPr>
      </w:pPr>
      <w:r w:rsidRPr="00DD37D2">
        <w:rPr>
          <w:rFonts w:ascii="PT Astra Serif" w:hAnsi="PT Astra Serif"/>
          <w:b/>
          <w:bCs/>
          <w:sz w:val="24"/>
          <w:szCs w:val="24"/>
        </w:rPr>
        <w:t>Статья 25. Временно исполняющий полномочия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1. Временно исполняющий полномочия главы муниципального округа в случаях, предусмотренных частью 16 статьи 21 Федерального закона № 33-ФЗ, назначается Губернатором Забайкальского края на срок до дня избрания главы муниципального округа в установленном порядке и вступления его в должность.</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2. Временно исполняющий полномочия главы муниципального округа обладает правами и обязанностями главы муниципального округа.</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3. На временно исполняющего полномочия главы муниципального округа,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муниципального округа в целях противодействия коррупции.</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4. Временно исполняющий полномочия главы муниципального округа, представляет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5. Временно исполняющий полномочия главы муниципального округа, дополнительно представляет сведения, указанные в части 4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D1432C" w:rsidRPr="00DD37D2" w:rsidRDefault="00D1432C" w:rsidP="00D1432C">
      <w:pPr>
        <w:spacing w:after="0" w:line="240" w:lineRule="auto"/>
        <w:ind w:firstLine="709"/>
        <w:jc w:val="both"/>
        <w:rPr>
          <w:rFonts w:ascii="PT Astra Serif" w:hAnsi="PT Astra Serif"/>
          <w:bCs/>
          <w:sz w:val="24"/>
          <w:szCs w:val="24"/>
        </w:rPr>
      </w:pPr>
      <w:r w:rsidRPr="00DD37D2">
        <w:rPr>
          <w:rFonts w:ascii="PT Astra Serif" w:hAnsi="PT Astra Serif"/>
          <w:bCs/>
          <w:sz w:val="24"/>
          <w:szCs w:val="24"/>
        </w:rPr>
        <w:t>6. Нарушение требований, установленных частями 3-5 настоящей статьи, является основанием для досрочного прекращения полномочий временно исполняющего полномочия главы муниципального округа, назначаемого Губернатором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26. Администрация муниципального округа</w:t>
      </w:r>
    </w:p>
    <w:p w:rsidR="00D1432C" w:rsidRPr="00DD37D2" w:rsidRDefault="00D1432C" w:rsidP="00D1432C">
      <w:pPr>
        <w:pStyle w:val="a5"/>
        <w:spacing w:before="0" w:beforeAutospacing="0" w:after="0" w:afterAutospacing="0" w:line="288" w:lineRule="atLeast"/>
        <w:ind w:firstLine="540"/>
        <w:jc w:val="both"/>
        <w:rPr>
          <w:rFonts w:ascii="PT Astra Serif" w:hAnsi="PT Astra Serif"/>
        </w:rPr>
      </w:pPr>
      <w:r w:rsidRPr="00DD37D2">
        <w:rPr>
          <w:rFonts w:ascii="PT Astra Serif" w:hAnsi="PT Astra Serif"/>
        </w:rPr>
        <w:t xml:space="preserve">1. Администрация муниципального округа является исполнительно-распорядительным органом муниципального округа, наделяется настоящим Уставом полномочиями по решению </w:t>
      </w:r>
      <w:r w:rsidRPr="00DD37D2">
        <w:t>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w:t>
      </w:r>
      <w:r w:rsidRPr="00DD37D2">
        <w:rPr>
          <w:rFonts w:ascii="PT Astra Serif" w:hAnsi="PT Astra Serif"/>
        </w:rPr>
        <w:t>, переданных органам местного самоуправления федеральными законами и законами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Администрацией муниципального округа руководит глава муниципального округа на принципах единоначалия.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Администрация муниципального округа обладает правами юридического лица.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Структура администрации муниципального округа утверждается Советом муниципального округа по представлению главы муниципального округа. В структуру администрации муниципального округа входят отраслевые (функциональные), территориальные органы администрации муниципального округа, а также структурные подразделения администрации муниципального округа.</w:t>
      </w:r>
    </w:p>
    <w:p w:rsidR="00D1432C" w:rsidRPr="00DD37D2" w:rsidRDefault="00D1432C" w:rsidP="00D1432C">
      <w:pPr>
        <w:shd w:val="clear" w:color="auto" w:fill="FFFFFF"/>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27. Контрольно-счетная палата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Контрольно-счетная палата муниципального округа является постоянно действующим органом внешнего муниципального финансового контроля и образуется Советом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Контрольно-счетная палата муниципального округа подотчетна Совету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Деятельность контрольно-счетной палаты муниципального округа не может быть приостановлена, в том числе в связи с досрочным прекращением полномочий </w:t>
      </w:r>
      <w:proofErr w:type="gramStart"/>
      <w:r w:rsidRPr="00DD37D2">
        <w:rPr>
          <w:rFonts w:ascii="PT Astra Serif" w:hAnsi="PT Astra Serif"/>
          <w:sz w:val="24"/>
          <w:szCs w:val="24"/>
        </w:rPr>
        <w:t>Совета  муниципального</w:t>
      </w:r>
      <w:proofErr w:type="gramEnd"/>
      <w:r w:rsidRPr="00DD37D2">
        <w:rPr>
          <w:rFonts w:ascii="PT Astra Serif" w:hAnsi="PT Astra Serif"/>
          <w:sz w:val="24"/>
          <w:szCs w:val="24"/>
        </w:rPr>
        <w:t xml:space="preserve">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Контрольно-счетная палата муниципального округа образуется в составе председателя контрольно-счетной палаты муниципального округа и аппарата контрольно-счетной палаты муниципального округа.</w:t>
      </w:r>
    </w:p>
    <w:p w:rsidR="000D7F73"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6. Срок полномочий председателя контрольно-счетной палаты муниципального округа составляет пять лет.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7. Контрольно-счетная палата муниципального округа обладает правами юридического лица.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8. </w:t>
      </w:r>
      <w:r w:rsidRPr="00DD37D2">
        <w:rPr>
          <w:rFonts w:ascii="PT Astra Serif" w:hAnsi="PT Astra Serif"/>
          <w:sz w:val="24"/>
          <w:szCs w:val="24"/>
          <w:shd w:val="clear" w:color="auto" w:fill="FFFFFF"/>
        </w:rPr>
        <w:t>Порядок организации и деятельности контрольно-счетной палаты муниципального округа определяется Федеральным законом от 07.02.2011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контрольно-счетного органа муниципального округа осуществляется также законами Забайкальского края.</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28. Статус лиц, замещающих муниципальные должности</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К лицам, замещающим муниципальные должности, относятся: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депутат;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глава муниципального округа;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 председатель, заместитель председателя, аудитор контрольно-счетной палаты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2. Лицам, замещающим муниципальные должности, обеспечиваются условия для беспрепятственного осуществления своих полномочий.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lastRenderedPageBreak/>
        <w:t>3. Срок полномочий лиц, замещающих муниципальные должности, составляет пять лет.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Полномочия депутата начинаются со дня его избрания и прекращаются со дня проведения первого заседания, Совета муниципального округа нового созыва в правомочном составе.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5. Полномочия главы муниципального округа, начинаются со дня его избрания Советом муниципального округа и вступления в должность в торжественной обстановке в порядке, предусмотренном нормативным правовым актом Совета муниципального округа и прекращаются в день проведения Советом муниципального округа нового созыва заседания, на котором рассматривается вопрос об избрании главы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6.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7. Глава муниципального округа осуществляет свои полномочия на постоянной основе.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Депутаты Совета муниципального округа осуществляют свои полномочия на непостоянной основе.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Председатель Совета муниципального округа осуществляет свои полномочия на постоянной основе.</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8. Лица, замещающие муниципальные должности должны соблюдать ограничения, запреты, исполнять обязанности, установленные Федеральным законом № 33-ФЗ и настоящим Уставом.</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bCs/>
          <w:sz w:val="24"/>
          <w:szCs w:val="24"/>
        </w:rPr>
      </w:pPr>
      <w:r w:rsidRPr="00DD37D2">
        <w:rPr>
          <w:rFonts w:ascii="PT Astra Serif" w:hAnsi="PT Astra Serif"/>
          <w:b/>
          <w:bCs/>
          <w:sz w:val="24"/>
          <w:szCs w:val="24"/>
        </w:rPr>
        <w:t>Статья 29. Гарантии осуществления полномочий лица, замещающего муниципальную должность</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w:t>
      </w:r>
      <w:r w:rsidRPr="00DD37D2">
        <w:rPr>
          <w:rFonts w:ascii="PT Astra Serif" w:hAnsi="PT Astra Serif" w:cs="Arial"/>
          <w:sz w:val="24"/>
          <w:szCs w:val="24"/>
        </w:rPr>
        <w:t>Под гарантиями осуществления полномочий депутата, главы муниципального округа, председателя, заместителя председателя, аудитора контрольно-счетной палаты муниципального округа (далее, в случае если особо не оговорено, – лица, замещающие муниципальные должности) в настоящей статье понимаются условия, направленные на социальную и правовую защищенность лиц, замещающих муниципальные должности, и обеспечивающие осуществление ими своих полномочий.</w:t>
      </w:r>
    </w:p>
    <w:p w:rsidR="00D1432C" w:rsidRPr="00DD37D2" w:rsidRDefault="00D1432C" w:rsidP="00D1432C">
      <w:pPr>
        <w:autoSpaceDE w:val="0"/>
        <w:autoSpaceDN w:val="0"/>
        <w:adjustRightInd w:val="0"/>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Лицам, замещающим муниципальные должности, гарантируются: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служебное удостоверение и нагрудный знак.</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3. Лицам, замещающим муниципальные должности на постоянной основе, кроме гарантий, установленных частью 2 настоящей статьи, гарантируются:</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2) денежное вознаграждение;</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3) ежегодный оплачиваемый отпуск;</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lastRenderedPageBreak/>
        <w:t>4) транспортное обслуживание и возмещение расходов, связанных со служебными командировками при осуществлении ими своих полномочий.</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4. Лицам, замещающим муниципальные должности на постоянной основе, кроме гарантий, установленных частями 2 и 3 настоящей статьи, гарантированы:</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1) получение дополнительного профессионального образования;</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2) дополнительное пенсионное обеспечение;</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3) ежегодная диспансеризация в медицинских организациях;</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rPr>
        <w:t>4) санаторно-курортное лечение.</w:t>
      </w:r>
    </w:p>
    <w:p w:rsidR="00D1432C" w:rsidRPr="00DD37D2" w:rsidRDefault="00D1432C" w:rsidP="00D1432C">
      <w:pPr>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5. Депутату, осуществляющему свои полномочия на непостоянной основе, кроме гарантий, установленных частью 2 настоящей статьи, гарантируется возмещение расходов, связанных с осуществлением им своих полномочий путём выплаты денежной компенсации в порядке, размере и на условиях, установленных правовым актом Совета муниципального округа.</w:t>
      </w:r>
    </w:p>
    <w:p w:rsidR="00D1432C" w:rsidRPr="00DD37D2" w:rsidRDefault="00D1432C" w:rsidP="00D1432C">
      <w:pPr>
        <w:pStyle w:val="formattext"/>
        <w:shd w:val="clear" w:color="auto" w:fill="FFFFFF"/>
        <w:spacing w:before="0" w:beforeAutospacing="0" w:after="0" w:afterAutospacing="0"/>
        <w:ind w:firstLine="709"/>
        <w:jc w:val="both"/>
        <w:textAlignment w:val="baseline"/>
        <w:rPr>
          <w:rFonts w:ascii="PT Astra Serif" w:hAnsi="PT Astra Serif"/>
        </w:rPr>
      </w:pPr>
      <w:r w:rsidRPr="00DD37D2">
        <w:rPr>
          <w:rFonts w:ascii="PT Astra Serif" w:hAnsi="PT Astra Serif" w:cs="Arial"/>
        </w:rPr>
        <w:t>6.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w:t>
      </w:r>
      <w:r w:rsidRPr="00DD37D2">
        <w:rPr>
          <w:rFonts w:ascii="PT Astra Serif" w:hAnsi="PT Astra Serif"/>
        </w:rPr>
        <w:t xml:space="preserve"> на период 4 рабочих дня в месяц</w:t>
      </w:r>
      <w:r w:rsidRPr="00DD37D2">
        <w:rPr>
          <w:rFonts w:ascii="PT Astra Serif" w:hAnsi="PT Astra Serif" w:cs="Arial"/>
        </w:rPr>
        <w:t>.</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7. Депутату, кроме гарантий, установленных частями 2 и 5 настоящей статьи, гарантируются:</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1) право на объединение в депутатские группы и другие объединения депутатов;</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2) право иметь помощников;</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3) право на обращение с депутатским запросом.</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8. Председателю, заместителю председателя, аудитору контрольно-счетной палаты муниципального округа, кроме гарантий, установленных частями 2 и 3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
    <w:p w:rsidR="00D1432C" w:rsidRPr="00DD37D2" w:rsidRDefault="00D1432C" w:rsidP="00D1432C">
      <w:pPr>
        <w:shd w:val="clear" w:color="auto" w:fill="FFFFFF"/>
        <w:spacing w:after="0" w:line="240" w:lineRule="auto"/>
        <w:ind w:firstLine="709"/>
        <w:jc w:val="both"/>
        <w:rPr>
          <w:rFonts w:ascii="PT Astra Serif" w:hAnsi="PT Astra Serif" w:cs="Arial"/>
          <w:sz w:val="24"/>
          <w:szCs w:val="24"/>
        </w:rPr>
      </w:pPr>
      <w:r w:rsidRPr="00DD37D2">
        <w:rPr>
          <w:rFonts w:ascii="PT Astra Serif" w:hAnsi="PT Astra Serif" w:cs="Arial"/>
          <w:sz w:val="24"/>
          <w:szCs w:val="24"/>
        </w:rPr>
        <w:t>9. Финансирование расходов, связанных с предоставлением гарантий лицам, замещающим муниципальные должности, установленных в соответствии с федеральным законом, законом Забайкальского края, осуществляется за счет средств местного бюджета с соблюдением требований бюджетного законодательства.</w:t>
      </w:r>
    </w:p>
    <w:p w:rsidR="00D1432C" w:rsidRPr="00DD37D2" w:rsidRDefault="00D1432C" w:rsidP="00D1432C">
      <w:pPr>
        <w:spacing w:after="0" w:line="240" w:lineRule="auto"/>
        <w:ind w:firstLine="709"/>
        <w:jc w:val="both"/>
        <w:rPr>
          <w:rFonts w:ascii="PT Astra Serif" w:hAnsi="PT Astra Serif"/>
          <w:b/>
          <w:bCs/>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30. Ответственность лиц, замещающих муниципальные должности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D1432C" w:rsidRPr="00DD37D2" w:rsidRDefault="00D1432C" w:rsidP="00D1432C">
      <w:pPr>
        <w:spacing w:after="0" w:line="240" w:lineRule="auto"/>
        <w:ind w:firstLine="709"/>
        <w:jc w:val="both"/>
        <w:rPr>
          <w:rFonts w:ascii="PT Astra Serif" w:hAnsi="PT Astra Serif"/>
          <w:sz w:val="24"/>
          <w:szCs w:val="24"/>
        </w:rPr>
      </w:pPr>
      <w:bookmarkStart w:id="7" w:name="p3"/>
      <w:bookmarkEnd w:id="7"/>
      <w:r w:rsidRPr="00DD37D2">
        <w:rPr>
          <w:rFonts w:ascii="PT Astra Serif" w:hAnsi="PT Astra Serif"/>
          <w:sz w:val="24"/>
          <w:szCs w:val="24"/>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предупреждение;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запрет занимать должности в соответствующем органе местного самоуправления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запрет исполнять полномочия на постоянной основе до прекращения срока его полномочий.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 xml:space="preserve">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Забайкальского края.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года № 273-ФЗ «О противодействии коррупции».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31. Муниципальная служба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года № 25-ФЗ «О муниципальной службе в Российской Федерации», законами Забайкальского края, настоящим Уставом и иными муниципальными правовыми актами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VI. МУНИЦИПАЛЬНЫЕ ПРАВОВЫЕ АКТЫ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32. Система муниципальных правовых актов</w:t>
      </w:r>
      <w:r w:rsidRPr="00DD37D2">
        <w:rPr>
          <w:rFonts w:ascii="PT Astra Serif" w:hAnsi="PT Astra Serif"/>
          <w:sz w:val="24"/>
          <w:szCs w:val="24"/>
        </w:rPr>
        <w:t xml:space="preserve"> </w:t>
      </w:r>
      <w:r w:rsidRPr="00DD37D2">
        <w:rPr>
          <w:rFonts w:ascii="PT Astra Serif" w:hAnsi="PT Astra Serif"/>
          <w:b/>
          <w:bCs/>
          <w:sz w:val="24"/>
          <w:szCs w:val="24"/>
        </w:rPr>
        <w:t>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В систему муниципальных правовых актов муниципального округа входят:</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Устав муниципального округа, правовые акты, принятые на местном референдуме, сходе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нормативные и иные правовые акты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правовые акты главы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правовые акты администрации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акты контрольно-счетной палаты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6) акты председателя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муниципального округа, имеют прямое действие и применяются на всей территории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Иные муниципальные правовые акты муниципального округа не должны противоречить Уставу муниципального округа и правовым актам, принятым на местном референдуме, сходе граждан.</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sz w:val="24"/>
          <w:szCs w:val="24"/>
        </w:rPr>
      </w:pPr>
      <w:r w:rsidRPr="00DD37D2">
        <w:rPr>
          <w:rFonts w:ascii="PT Astra Serif" w:hAnsi="PT Astra Serif"/>
          <w:b/>
          <w:bCs/>
          <w:sz w:val="24"/>
          <w:szCs w:val="24"/>
        </w:rPr>
        <w:t xml:space="preserve">Статья 33. Порядок обнародования и вступления в силу муниципальных правовых актов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Муниципальные правовые акты муниципального округа вступают в силу в порядке, установленном настоящим Уставом, за исключением нормативных правовых актов Совета муниципального округа о налогах и сборах, которые вступают в силу в соответствии с Налоговым кодексом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подлежат официальному опубликованию.</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Иные муниципальные правовые акты муниципального округа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округа либо самими муниципальными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3. Муниципальные правовые акты муниципального округа, подлежащие официальному опубликованию, должны быть опубликованы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Муниципальные правовые акты муниципального округа, подлежащие официальному опубликованию, вступают в силу на следующий день после дня их официального опубликования,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Иные муниципальные правовые акты муниципального округа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6. Официальным опубликованием Устава муниципального округа, актов о внесении изменений и дополнений в Устав муниципального округа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D1432C" w:rsidRPr="00DD37D2" w:rsidRDefault="00D1432C" w:rsidP="00D1432C">
      <w:pPr>
        <w:pStyle w:val="a5"/>
        <w:spacing w:before="0" w:beforeAutospacing="0" w:after="0" w:afterAutospacing="0"/>
        <w:ind w:firstLine="709"/>
        <w:jc w:val="both"/>
        <w:rPr>
          <w:rFonts w:ascii="PT Astra Serif" w:hAnsi="PT Astra Serif"/>
          <w:u w:val="single"/>
        </w:rPr>
      </w:pPr>
      <w:r w:rsidRPr="00DD37D2">
        <w:rPr>
          <w:rFonts w:ascii="PT Astra Serif" w:hAnsi="PT Astra Serif"/>
        </w:rPr>
        <w:t xml:space="preserve">Официальным опубликованием иных муниципальных правовых актов муниципального округа или соглашений, заключенных между органами местного самоуправления, считается первая публикация их полного текста на сайте администрации Акшинского муниципального округа Забайкальского края, доменное имя сайта в информационно - телекоммуникационной сети «Интернет» - </w:t>
      </w:r>
      <w:proofErr w:type="spellStart"/>
      <w:r w:rsidRPr="00DD37D2">
        <w:rPr>
          <w:rFonts w:ascii="PT Astra Serif" w:hAnsi="PT Astra Serif"/>
          <w:lang w:val="en-US"/>
        </w:rPr>
        <w:t>aksha</w:t>
      </w:r>
      <w:proofErr w:type="spellEnd"/>
      <w:r w:rsidRPr="00DD37D2">
        <w:rPr>
          <w:rFonts w:ascii="PT Astra Serif" w:hAnsi="PT Astra Serif"/>
        </w:rPr>
        <w:t>75.</w:t>
      </w:r>
      <w:proofErr w:type="spellStart"/>
      <w:r w:rsidRPr="00DD37D2">
        <w:rPr>
          <w:rFonts w:ascii="PT Astra Serif" w:hAnsi="PT Astra Serif"/>
          <w:lang w:val="en-US"/>
        </w:rPr>
        <w:t>ru</w:t>
      </w:r>
      <w:proofErr w:type="spellEnd"/>
      <w:r w:rsidRPr="00DD37D2">
        <w:rPr>
          <w:rFonts w:ascii="PT Astra Serif" w:hAnsi="PT Astra Serif"/>
        </w:rPr>
        <w:t>, регистрационный номер и дата принятия решения о регистрации: серия Эл № ФС77-89709 от 23 июня 2025г.»;</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7. Дополнительным источником обнародования муниципальных правовых актов муниципального округа является: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размещение муниципальных правовых актов муниципального округа</w:t>
      </w:r>
      <w:r w:rsidRPr="00DD37D2">
        <w:rPr>
          <w:rFonts w:ascii="PT Astra Serif" w:hAnsi="PT Astra Serif"/>
          <w:i/>
          <w:sz w:val="24"/>
          <w:szCs w:val="24"/>
        </w:rPr>
        <w:t xml:space="preserve"> </w:t>
      </w:r>
      <w:r w:rsidRPr="00DD37D2">
        <w:rPr>
          <w:rFonts w:ascii="PT Astra Serif" w:hAnsi="PT Astra Serif"/>
          <w:sz w:val="24"/>
          <w:szCs w:val="24"/>
        </w:rPr>
        <w:t>на специально оборудованных стендах в специально отведенных местах, доступных для неограниченного круга лиц по адресу: село Акша, улица Партизанская, 20;</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34. Устав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Устав муниципального округа, муниципальный правовой акт о внесении изменений и дополнений в Устав муниципального округа принимаются Советом муниципального округа большинством в две трети голосов от установленной численности депутатов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опубликованием установленного Советом муниципального округа порядка учета предложений по проекту указанного Устава муниципального округа, проекту указанного муниципального правового акта, а также порядка участия граждан в его обсуждении.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w:t>
      </w:r>
      <w:hyperlink r:id="rId23" w:tgtFrame="_blank" w:history="1">
        <w:r w:rsidRPr="00DD37D2">
          <w:rPr>
            <w:rFonts w:ascii="PT Astra Serif" w:hAnsi="PT Astra Serif"/>
            <w:sz w:val="24"/>
            <w:szCs w:val="24"/>
          </w:rPr>
          <w:t>Конституции Российской Федерации</w:t>
        </w:r>
      </w:hyperlink>
      <w:r w:rsidRPr="00DD37D2">
        <w:rPr>
          <w:rFonts w:ascii="PT Astra Serif" w:hAnsi="PT Astra Serif"/>
          <w:sz w:val="24"/>
          <w:szCs w:val="24"/>
        </w:rPr>
        <w:t xml:space="preserve">, федеральных законов, </w:t>
      </w:r>
      <w:hyperlink r:id="rId24" w:tgtFrame="_blank" w:history="1">
        <w:r w:rsidRPr="00DD37D2">
          <w:rPr>
            <w:rFonts w:ascii="PT Astra Serif" w:hAnsi="PT Astra Serif"/>
            <w:sz w:val="24"/>
            <w:szCs w:val="24"/>
          </w:rPr>
          <w:t xml:space="preserve">Устава </w:t>
        </w:r>
        <w:r w:rsidRPr="00DD37D2">
          <w:rPr>
            <w:rFonts w:ascii="PT Astra Serif" w:hAnsi="PT Astra Serif"/>
            <w:sz w:val="24"/>
            <w:szCs w:val="24"/>
          </w:rPr>
          <w:lastRenderedPageBreak/>
          <w:t>Забайкальского края</w:t>
        </w:r>
      </w:hyperlink>
      <w:r w:rsidRPr="00DD37D2">
        <w:rPr>
          <w:rFonts w:ascii="PT Astra Serif" w:hAnsi="PT Astra Serif"/>
          <w:sz w:val="24"/>
          <w:szCs w:val="24"/>
        </w:rPr>
        <w:t xml:space="preserve"> или законов Забайкальского края в целях приведения Устава муниципального округа в соответствие с этими нормативными правовыми актами.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на следующий день после дня их официального опубликования, если иной срок вступления их в силу не определен самим Уставом муниципального округа, муниципальным правовым актом о внесении изменений и дополнений в Устав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муниципального округа, муниципальном правовом акте о внесении изменений в Устав муниципального округа в государственный реестр уставов муниципальных образований Забайкальского края.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4.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муниципального округа, принявшего муниципальный правовой акт о внесении указанных изменений и дополнений в Устав муниципального округа, за исключением случаев, установленных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5. Приведение Устава муниципального округа в соответствие с федеральным законом, законом Забайкальского края осуществляется в установленный этими законодательными актами срок.</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случае, если федеральным законом, законом Забайкальского края указанный срок не установлен, срок приведения Устава муниципального округа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Совета муниципального округа,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35. Решения, принятые путем прямого волеизъявления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Решение вопросов непосредственного обеспечения жизнедеятельности населения (вопросов местного значения) муниципального округа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отзыва главы муниципального округа или досрочного прекращения полномочий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 xml:space="preserve">Статья 36. Нормативные и иные правовые акты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К нормативным правовым актам Совета муниципального округа относятся: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нормативный правовой акт об утверждении устава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нормативный правовой акт об утверждении бюджета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правила благоустройства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нормативные правовые акты об утверждении соглашений, заключаемых между органами местного самоуправления;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иные нормативные правовые акты, принятые Советом муниципального округа по вопросам, отнесенным к его компетенции федеральными законами, законами Забайкальского края, настоящим Уставом.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Совет муниципального округа по вопросам, отнесенным к его компетенции федеральными законами, законами Забайкальского края, настоящим Уставом, принимает: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решения, устанавливающие правила, обязательные для исполнения на территории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решение об удалении главы муниципального округа в отставку;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решения по вопросам организации деятельности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решения по иным вопросам, отнесенным к его компетенции федеральными законами, законами Забайкальского края, настоящим Уставом.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3. Проекты нормативных правовых актов Совета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муниципального округа, предусматривающие расходы, финансовое обеспечение которых осуществляется за счет средств местного бюджета, рассматриваются Советом муниципального округа по представлению главы муниципального округа либо при наличии заключения указанного лица. Данное заключение представляется в Совет муниципального округа в срок, который не может быть менее 20 и более 30 дней.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4. Проекты нормативных правовых актов могут вноситься в Совет муниципального округа депутатами Совета муниципального округа,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прокурором Акшинского района, а также иными субъектами правотворческой инициативы, установленными настоящим Уставом, за исключением случаев, предусмотренных Федеральным законом № 33-ФЗ.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5. Решения Совета муниципального округа, в том числе устанавливающие правила, обязательные для исполнения на территории муниципального округа, а также по вопросам организации деятельности Совета муниципального округа принимаются большинством голосов от установленной численности депутатов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6. Председатель Совета муниципального округа издает постановления и распоряжения по вопросам организации деятельности Совета муниципального округа, подписывает решения Совета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7. Глава муниципального округа подписывает и обнародует нормативный правовой акт, принятый Советом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8. Нормативный правовой акт, принятый Советом муниципального округа, направляется главе муниципального округа для подписания и обнародования в течение 10 дней.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9. Глава муниципального округа имеет право отклонить нормативный правовой акт, принятый Советом муниципального округа. В этом случае указанный нормативный правовой акт в течение 10 дней возвращается в Совет муниципального округа с мотивированным </w:t>
      </w:r>
      <w:r w:rsidRPr="00DD37D2">
        <w:rPr>
          <w:rFonts w:ascii="PT Astra Serif" w:hAnsi="PT Astra Serif"/>
          <w:sz w:val="24"/>
          <w:szCs w:val="24"/>
        </w:rPr>
        <w:lastRenderedPageBreak/>
        <w:t xml:space="preserve">обоснованием его отклонения либо с предложениями о внесении в него изменений и дополнений.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10. Отклоненный главой муниципального округа нормативный правовой акт повторно рассматривается Советом муниципального округа.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11.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муниципального округа, он подлежит подписанию главой муниципального округа в течение семи дней и обнародованию.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37. Правовые акты главы муниципального округа</w:t>
      </w:r>
      <w:r w:rsidRPr="00DD37D2">
        <w:rPr>
          <w:rFonts w:ascii="PT Astra Serif" w:hAnsi="PT Astra Serif"/>
          <w:sz w:val="24"/>
          <w:szCs w:val="24"/>
        </w:rPr>
        <w:t xml:space="preserve"> </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Глава муниципального округа в пределах своих полномочий, установленных настоящим Уставом и решениями Совета муниципального округа,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и распоряжения администрации по вопросам непосредственного обеспечения жизнедеятельности населения (вопросов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по вопросам организации работы администрации.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b/>
          <w:sz w:val="24"/>
          <w:szCs w:val="24"/>
        </w:rPr>
      </w:pPr>
      <w:r w:rsidRPr="00DD37D2">
        <w:rPr>
          <w:rFonts w:ascii="PT Astra Serif" w:hAnsi="PT Astra Serif"/>
          <w:b/>
          <w:sz w:val="24"/>
          <w:szCs w:val="24"/>
        </w:rPr>
        <w:t>Статья 38. Отмена муниципальных правовых актов и приостановление их действия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Отмена муниципальных правовых актов и приостановление их действия осуществляется в соответствии со статьей 54 Федерального закона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ГЛАВА VII. ЭКОНОМИЧЕСКАЯ ОСНОВА МЕСТНОГО САМОУПРАВЛЕНИЯ В МУНИЦИПАЛЬНОМ ОКРУГЕ</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39. Экономическая основа местного самоуправления в муниципальном округе</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Экономическую основу местного самоуправления в муниципальном округе составляют находящееся в муниципальной собственности муниципального округа имущество, имущественные права муниципального округа, а также средства бюджета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40. Имущество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В собственности муниципального округа может находиться имущество, определенное частью 1 статьи 63 Федерального закона № 33-ФЗ.</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В случаях возникновения у муниципального округа права собственности на имущество, не соответствующее требованиям части 1 статьи 63 </w:t>
      </w:r>
      <w:hyperlink r:id="rId25" w:tgtFrame="_blank" w:history="1">
        <w:r w:rsidRPr="00DD37D2">
          <w:rPr>
            <w:rFonts w:ascii="PT Astra Serif" w:hAnsi="PT Astra Serif"/>
            <w:sz w:val="24"/>
            <w:szCs w:val="24"/>
          </w:rPr>
          <w:t>Федерального закона № 33-ФЗ</w:t>
        </w:r>
      </w:hyperlink>
      <w:r w:rsidRPr="00DD37D2">
        <w:rPr>
          <w:rFonts w:ascii="PT Astra Serif" w:hAnsi="PT Astra Serif"/>
          <w:sz w:val="24"/>
          <w:szCs w:val="24"/>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1432C" w:rsidRPr="00DD37D2" w:rsidRDefault="00D1432C" w:rsidP="00D1432C">
      <w:pPr>
        <w:pStyle w:val="a5"/>
        <w:spacing w:before="0" w:beforeAutospacing="0" w:after="0" w:afterAutospacing="0" w:line="288" w:lineRule="atLeast"/>
        <w:ind w:firstLine="709"/>
        <w:jc w:val="both"/>
      </w:pPr>
      <w:r w:rsidRPr="00DD37D2">
        <w:t>3. От имени муниципального округа приобретать и осуществлять имущественные и иные права и обязанности, выступать в суде без доверенности может глава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41. Владение, пользование и распоряжение имуществом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w:t>
      </w:r>
      <w:hyperlink r:id="rId26" w:tgtFrame="_blank" w:history="1">
        <w:r w:rsidRPr="00DD37D2">
          <w:rPr>
            <w:rFonts w:ascii="PT Astra Serif" w:hAnsi="PT Astra Serif"/>
            <w:sz w:val="24"/>
            <w:szCs w:val="24"/>
          </w:rPr>
          <w:t>Конституцией Российской Федерации</w:t>
        </w:r>
      </w:hyperlink>
      <w:r w:rsidRPr="00DD37D2">
        <w:rPr>
          <w:rFonts w:ascii="PT Astra Serif" w:hAnsi="PT Astra Serif"/>
          <w:sz w:val="24"/>
          <w:szCs w:val="24"/>
        </w:rPr>
        <w:t>, федеральными законами и принимаемыми в соответствии с ними муниципальными нормативными правовыми актами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lastRenderedPageBreak/>
        <w:t>2. Порядок управления (владения, пользования и распоряжения) муниципальным имуществом муниципального округа, порядок и условия его приватизации определяются нормативными правовыми актами Совета муниципального округа в соответствии с федеральными законами.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Доходы от использования и приватизации муниципального имущества муниципального округа поступают в бюджет муниципального округа.</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Администрация муниципального округа осуществляет функции и полномочия учредителя в отношении муниципальных предприятий и учреждений.</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Администрация муниципального округа ведет реестры муниципального имущества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42. Бюджет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1. Муниципальный округ имеет собственный бюджет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В качестве составной части бюджета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округами.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Порядок составления, утверждения и исполнения указанных смет определяется Советом муниципального округа самостоятельно с соблюдением требований, установленных </w:t>
      </w:r>
      <w:hyperlink r:id="rId27" w:tgtFrame="_blank" w:history="1">
        <w:r w:rsidRPr="00DD37D2">
          <w:rPr>
            <w:rFonts w:ascii="PT Astra Serif" w:hAnsi="PT Astra Serif"/>
            <w:sz w:val="24"/>
            <w:szCs w:val="24"/>
          </w:rPr>
          <w:t>Бюджетным кодексом Российской Федерации</w:t>
        </w:r>
      </w:hyperlink>
      <w:r w:rsidRPr="00DD37D2">
        <w:rPr>
          <w:rFonts w:ascii="PT Astra Serif" w:hAnsi="PT Astra Serif"/>
          <w:sz w:val="24"/>
          <w:szCs w:val="24"/>
        </w:rPr>
        <w:t>.</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2.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 осуществляются органами местного самоуправления муниципального округа самостоятельно с соблюдением требований, установленных </w:t>
      </w:r>
      <w:hyperlink r:id="rId28" w:tgtFrame="_blank" w:history="1">
        <w:r w:rsidRPr="00DD37D2">
          <w:rPr>
            <w:rFonts w:ascii="PT Astra Serif" w:hAnsi="PT Astra Serif"/>
            <w:sz w:val="24"/>
            <w:szCs w:val="24"/>
          </w:rPr>
          <w:t>Бюджетным кодексом Российской Федерации</w:t>
        </w:r>
      </w:hyperlink>
      <w:r w:rsidRPr="00DD37D2">
        <w:rPr>
          <w:rFonts w:ascii="PT Astra Serif" w:hAnsi="PT Astra Serif"/>
          <w:sz w:val="24"/>
          <w:szCs w:val="24"/>
        </w:rPr>
        <w:t xml:space="preserve">.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3. Бюджетные полномочия муниципального округа, органов местного самоуправления и должностных лиц местного самоуправления устанавливаются Бюджетным кодексом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4.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
          <w:bCs/>
        </w:rPr>
        <w:t>Статья 43. Расходы местных бюджетов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1. Формирование расходов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 </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2. Исполнение расходных обязательств муниципального округа осуществляется за счет средств бюджета в соответствии с требованиями Бюджетного кодекса Российской Федерации.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44. Закупки для обеспечения муниципальных нужд</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w:t>
      </w:r>
      <w:r w:rsidRPr="00DD37D2">
        <w:rPr>
          <w:rFonts w:ascii="PT Astra Serif" w:hAnsi="PT Astra Serif"/>
          <w:sz w:val="24"/>
          <w:szCs w:val="24"/>
        </w:rPr>
        <w:lastRenderedPageBreak/>
        <w:t>системе в сфере закупок товаров, работ, услуг для обеспечения государственных и муниципальных нужд.</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2. Закупки товаров, работ, услуг для обеспечения муниципальных нужд осуществляются за счет средств бюджета муниципального округа, если иное не предусмотрено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b/>
          <w:bCs/>
        </w:rPr>
        <w:t>Статья 45. Доходы местных бюджетов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Формирование доходов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46. Средства самообложения граждан</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Вопросы введения и использования средств самообложения граждан решаются на местном референдуме, </w:t>
      </w:r>
      <w:bookmarkStart w:id="8" w:name="p0"/>
      <w:bookmarkEnd w:id="8"/>
      <w:r w:rsidRPr="00DD37D2">
        <w:rPr>
          <w:rFonts w:ascii="PT Astra Serif" w:hAnsi="PT Astra Serif"/>
        </w:rPr>
        <w:t>а в случаях, предусмотренных пунктами 1 и 2 части 1 статьи 45 Федерального закона № 33-ФЗ, на сходе граждан.</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47. Финансовое и иное обеспечение реализации инициативных проектов</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1. Источником финансового обеспечения реализации инициативных проектов, предусмотренных статьей 19 настоящего Устава, являются предусмотренные в бюджете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Забайкальского края, предоставленных в целях финансового обеспечения соответствующих расходных обязательств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2. Порядок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округа, определяется нормативным правовым актом Совета муниципального округа.</w:t>
      </w: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sz w:val="24"/>
          <w:szCs w:val="24"/>
        </w:rPr>
        <w:t>3.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48. Муниципальные заимствования</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spacing w:after="0" w:line="240" w:lineRule="auto"/>
        <w:ind w:firstLine="709"/>
        <w:jc w:val="both"/>
        <w:rPr>
          <w:rFonts w:ascii="PT Astra Serif" w:hAnsi="PT Astra Serif"/>
          <w:sz w:val="24"/>
          <w:szCs w:val="24"/>
        </w:rPr>
      </w:pPr>
      <w:r w:rsidRPr="00DD37D2">
        <w:rPr>
          <w:rFonts w:ascii="PT Astra Serif" w:hAnsi="PT Astra Serif"/>
          <w:b/>
          <w:bCs/>
          <w:sz w:val="24"/>
          <w:szCs w:val="24"/>
        </w:rPr>
        <w:t>Статья 49. Межмуниципальное сотрудничество муниципальных образований</w:t>
      </w:r>
    </w:p>
    <w:p w:rsidR="00D1432C" w:rsidRPr="00DD37D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Межмуниципальное сотрудничество муниципальных образований осуществляется в соответствии с Федеральным законом № 33-ФЗ.</w:t>
      </w:r>
    </w:p>
    <w:p w:rsidR="00D1432C" w:rsidRPr="00DD37D2" w:rsidRDefault="00D1432C" w:rsidP="00D1432C">
      <w:pPr>
        <w:spacing w:after="0" w:line="240" w:lineRule="auto"/>
        <w:ind w:firstLine="709"/>
        <w:jc w:val="both"/>
        <w:rPr>
          <w:rFonts w:ascii="PT Astra Serif" w:hAnsi="PT Astra Serif"/>
          <w:sz w:val="24"/>
          <w:szCs w:val="24"/>
        </w:rPr>
      </w:pPr>
    </w:p>
    <w:p w:rsidR="00D1432C" w:rsidRPr="00DD37D2" w:rsidRDefault="00D1432C" w:rsidP="00D1432C">
      <w:pPr>
        <w:pStyle w:val="a5"/>
        <w:spacing w:before="0" w:beforeAutospacing="0" w:after="0" w:afterAutospacing="0"/>
        <w:ind w:firstLine="709"/>
        <w:jc w:val="both"/>
        <w:rPr>
          <w:rFonts w:ascii="PT Astra Serif" w:hAnsi="PT Astra Serif"/>
          <w:b/>
        </w:rPr>
      </w:pPr>
      <w:r w:rsidRPr="00DD37D2">
        <w:rPr>
          <w:rFonts w:ascii="PT Astra Serif" w:hAnsi="PT Astra Serif"/>
          <w:b/>
        </w:rPr>
        <w:t>Статья 50. Международные и внешнеэкономические связи органов местного самоуправления</w:t>
      </w:r>
    </w:p>
    <w:p w:rsidR="00CD70F2" w:rsidRDefault="00D1432C" w:rsidP="00D1432C">
      <w:pPr>
        <w:pStyle w:val="a5"/>
        <w:spacing w:before="0" w:beforeAutospacing="0" w:after="0" w:afterAutospacing="0"/>
        <w:ind w:firstLine="709"/>
        <w:jc w:val="both"/>
        <w:rPr>
          <w:rFonts w:ascii="PT Astra Serif" w:hAnsi="PT Astra Serif"/>
        </w:rPr>
      </w:pPr>
      <w:r w:rsidRPr="00DD37D2">
        <w:rPr>
          <w:rFonts w:ascii="PT Astra Serif" w:hAnsi="PT Astra Serif"/>
        </w:rPr>
        <w:t xml:space="preserve">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(вопросов местного значения) по согласованию с органами государственной власти </w:t>
      </w:r>
    </w:p>
    <w:p w:rsidR="00CD70F2" w:rsidRDefault="00CD70F2" w:rsidP="00D1432C">
      <w:pPr>
        <w:pStyle w:val="a5"/>
        <w:spacing w:before="0" w:beforeAutospacing="0" w:after="0" w:afterAutospacing="0"/>
        <w:ind w:firstLine="709"/>
        <w:jc w:val="both"/>
        <w:rPr>
          <w:rFonts w:ascii="PT Astra Serif" w:hAnsi="PT Astra Serif"/>
        </w:rPr>
      </w:pPr>
    </w:p>
    <w:p w:rsidR="00CD70F2" w:rsidRDefault="00CD70F2" w:rsidP="00D1432C">
      <w:pPr>
        <w:pStyle w:val="a5"/>
        <w:spacing w:before="0" w:beforeAutospacing="0" w:after="0" w:afterAutospacing="0"/>
        <w:ind w:firstLine="709"/>
        <w:jc w:val="both"/>
        <w:rPr>
          <w:rFonts w:ascii="PT Astra Serif" w:hAnsi="PT Astra Serif"/>
        </w:rPr>
      </w:pPr>
    </w:p>
    <w:p w:rsidR="00CD70F2" w:rsidRDefault="00CD70F2" w:rsidP="00D1432C">
      <w:pPr>
        <w:pStyle w:val="a5"/>
        <w:spacing w:before="0" w:beforeAutospacing="0" w:after="0" w:afterAutospacing="0"/>
        <w:ind w:firstLine="709"/>
        <w:jc w:val="both"/>
        <w:rPr>
          <w:rFonts w:ascii="PT Astra Serif" w:hAnsi="PT Astra Serif"/>
        </w:rPr>
      </w:pPr>
    </w:p>
    <w:p w:rsidR="00CD70F2" w:rsidRDefault="00CD70F2" w:rsidP="00D1432C">
      <w:pPr>
        <w:pStyle w:val="a5"/>
        <w:spacing w:before="0" w:beforeAutospacing="0" w:after="0" w:afterAutospacing="0"/>
        <w:ind w:firstLine="709"/>
        <w:jc w:val="both"/>
        <w:rPr>
          <w:rFonts w:ascii="PT Astra Serif" w:hAnsi="PT Astra Serif"/>
        </w:rPr>
      </w:pPr>
    </w:p>
    <w:p w:rsidR="00CD70F2" w:rsidRDefault="00CD70F2" w:rsidP="00D1432C">
      <w:pPr>
        <w:pStyle w:val="a5"/>
        <w:spacing w:before="0" w:beforeAutospacing="0" w:after="0" w:afterAutospacing="0"/>
        <w:ind w:firstLine="709"/>
        <w:jc w:val="both"/>
        <w:rPr>
          <w:rFonts w:ascii="PT Astra Serif" w:hAnsi="PT Astra Serif"/>
        </w:rPr>
      </w:pPr>
    </w:p>
    <w:p w:rsidR="00CD70F2" w:rsidRDefault="00CD70F2" w:rsidP="00D1432C">
      <w:pPr>
        <w:pStyle w:val="a5"/>
        <w:spacing w:before="0" w:beforeAutospacing="0" w:after="0" w:afterAutospacing="0"/>
        <w:ind w:firstLine="709"/>
        <w:jc w:val="both"/>
        <w:rPr>
          <w:rFonts w:ascii="PT Astra Serif" w:hAnsi="PT Astra Serif"/>
        </w:rPr>
      </w:pPr>
    </w:p>
    <w:p w:rsidR="00CD70F2" w:rsidRDefault="00CD70F2" w:rsidP="00D1432C">
      <w:pPr>
        <w:pStyle w:val="a5"/>
        <w:spacing w:before="0" w:beforeAutospacing="0" w:after="0" w:afterAutospacing="0"/>
        <w:ind w:firstLine="709"/>
        <w:jc w:val="both"/>
        <w:rPr>
          <w:rFonts w:ascii="PT Astra Serif" w:hAnsi="PT Astra Serif"/>
        </w:rPr>
      </w:pPr>
    </w:p>
    <w:p w:rsidR="00CD70F2" w:rsidRDefault="00CD70F2" w:rsidP="00D1432C">
      <w:pPr>
        <w:pStyle w:val="a5"/>
        <w:spacing w:before="0" w:beforeAutospacing="0" w:after="0" w:afterAutospacing="0"/>
        <w:ind w:firstLine="709"/>
        <w:jc w:val="both"/>
        <w:rPr>
          <w:rFonts w:ascii="PT Astra Serif" w:hAnsi="PT Astra Serif"/>
        </w:rPr>
      </w:pPr>
    </w:p>
    <w:p w:rsidR="00D1432C" w:rsidRPr="00CD70F2" w:rsidRDefault="00D1432C" w:rsidP="00CD70F2">
      <w:pPr>
        <w:pStyle w:val="a5"/>
        <w:spacing w:before="0" w:beforeAutospacing="0" w:after="0" w:afterAutospacing="0"/>
        <w:jc w:val="both"/>
        <w:rPr>
          <w:rFonts w:ascii="PT Astra Serif" w:hAnsi="PT Astra Serif"/>
          <w:sz w:val="28"/>
          <w:szCs w:val="28"/>
        </w:rPr>
      </w:pPr>
      <w:r w:rsidRPr="00CD70F2">
        <w:rPr>
          <w:rFonts w:ascii="PT Astra Serif" w:hAnsi="PT Astra Serif"/>
          <w:sz w:val="28"/>
          <w:szCs w:val="28"/>
        </w:rPr>
        <w:lastRenderedPageBreak/>
        <w:t>Забайкальского края в порядке, установленном Федеральным законом № 33-ФЗ и законом Забайкальского края.</w:t>
      </w:r>
    </w:p>
    <w:p w:rsidR="00D1432C" w:rsidRPr="00CD70F2" w:rsidRDefault="00D1432C" w:rsidP="00D1432C">
      <w:pPr>
        <w:spacing w:after="0" w:line="240" w:lineRule="auto"/>
        <w:ind w:firstLine="709"/>
        <w:jc w:val="both"/>
        <w:rPr>
          <w:rFonts w:ascii="PT Astra Serif" w:hAnsi="PT Astra Serif"/>
          <w:sz w:val="28"/>
          <w:szCs w:val="28"/>
        </w:rPr>
      </w:pP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b/>
          <w:bCs/>
          <w:sz w:val="28"/>
          <w:szCs w:val="28"/>
        </w:rPr>
        <w:t>ГЛАВА VIII. ЗАКЛЮЧИТЕЛЬНЫЕ И ПЕРЕХОДНЫЕ ПОЛОЖЕНИЯ</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sz w:val="28"/>
          <w:szCs w:val="28"/>
        </w:rPr>
        <w:t xml:space="preserve"> </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b/>
          <w:bCs/>
          <w:sz w:val="28"/>
          <w:szCs w:val="28"/>
        </w:rPr>
        <w:t>Статья 51. Вступление в силу настоящего Устава</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sz w:val="28"/>
          <w:szCs w:val="28"/>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29" w:history="1">
        <w:r w:rsidRPr="00CD70F2">
          <w:rPr>
            <w:rFonts w:ascii="PT Astra Serif" w:hAnsi="PT Astra Serif"/>
            <w:sz w:val="28"/>
            <w:szCs w:val="28"/>
          </w:rPr>
          <w:t>статьями 3</w:t>
        </w:r>
      </w:hyperlink>
      <w:r w:rsidRPr="00CD70F2">
        <w:rPr>
          <w:rFonts w:ascii="PT Astra Serif" w:hAnsi="PT Astra Serif"/>
          <w:sz w:val="28"/>
          <w:szCs w:val="28"/>
        </w:rPr>
        <w:t>3, 34 настоящего Устава в соответствии с Федеральным законом № 33-ФЗ.</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sz w:val="28"/>
          <w:szCs w:val="28"/>
        </w:rPr>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30" w:history="1">
        <w:r w:rsidRPr="00CD70F2">
          <w:rPr>
            <w:rFonts w:ascii="PT Astra Serif" w:hAnsi="PT Astra Serif"/>
            <w:sz w:val="28"/>
            <w:szCs w:val="28"/>
          </w:rPr>
          <w:t>порядке</w:t>
        </w:r>
      </w:hyperlink>
      <w:r w:rsidRPr="00CD70F2">
        <w:rPr>
          <w:rFonts w:ascii="PT Astra Serif" w:hAnsi="PT Astra Serif"/>
          <w:sz w:val="28"/>
          <w:szCs w:val="28"/>
        </w:rPr>
        <w:t>, установленном федеральным законом.</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sz w:val="28"/>
          <w:szCs w:val="28"/>
        </w:rPr>
        <w:t>3. Настоящий Устав подлежит официальному опубликованию после его государственной регистрации и вступает в силу на следующий день после дня его официального опубликования.</w:t>
      </w:r>
    </w:p>
    <w:p w:rsidR="00D1432C" w:rsidRPr="00CD70F2" w:rsidRDefault="00D1432C" w:rsidP="00D1432C">
      <w:pPr>
        <w:spacing w:after="0" w:line="240" w:lineRule="auto"/>
        <w:ind w:firstLine="709"/>
        <w:jc w:val="both"/>
        <w:rPr>
          <w:rFonts w:ascii="PT Astra Serif" w:hAnsi="PT Astra Serif"/>
          <w:sz w:val="28"/>
          <w:szCs w:val="28"/>
        </w:rPr>
      </w:pP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b/>
          <w:bCs/>
          <w:sz w:val="28"/>
          <w:szCs w:val="28"/>
        </w:rPr>
        <w:t>Статья 52. Действие муниципальных правовых актов муниципального округа, принятых (изданных) до вступления в силу настоящего Устава</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sz w:val="28"/>
          <w:szCs w:val="28"/>
        </w:rPr>
        <w:t>1. Муниципальные правовые акты муниципального округа,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sz w:val="28"/>
          <w:szCs w:val="28"/>
        </w:rPr>
        <w:t>2. До приведения муниципальных правовых актов муниципального округа в соответствие с настоящим Уставом указанные правовые акты действуют в части, не противоречащей настоящему Уставу.</w:t>
      </w:r>
    </w:p>
    <w:p w:rsidR="00D1432C" w:rsidRPr="00CD70F2" w:rsidRDefault="00D1432C" w:rsidP="00D1432C">
      <w:pPr>
        <w:spacing w:after="0" w:line="240" w:lineRule="auto"/>
        <w:ind w:firstLine="709"/>
        <w:jc w:val="both"/>
        <w:rPr>
          <w:rFonts w:ascii="PT Astra Serif" w:hAnsi="PT Astra Serif"/>
          <w:sz w:val="28"/>
          <w:szCs w:val="28"/>
        </w:rPr>
      </w:pPr>
      <w:r w:rsidRPr="00CD70F2">
        <w:rPr>
          <w:rFonts w:ascii="PT Astra Serif" w:hAnsi="PT Astra Serif"/>
          <w:sz w:val="28"/>
          <w:szCs w:val="28"/>
        </w:rPr>
        <w:t>3. Муниципальные правовые акты муниципального округа, указанные в настоящем Уставе и не принятые на момент вступления его в силу, подлежат принятию соответствующими органами местного самоуправления или должностными лицами местного самоуправления муниципального округа в течение 6 месяцев со дня вступления в силу настоящего Устава.</w:t>
      </w:r>
    </w:p>
    <w:p w:rsidR="00D1432C" w:rsidRPr="00CD70F2" w:rsidRDefault="00D1432C" w:rsidP="00D1432C">
      <w:pPr>
        <w:spacing w:after="0" w:line="240" w:lineRule="auto"/>
        <w:jc w:val="both"/>
        <w:rPr>
          <w:rFonts w:ascii="PT Astra Serif" w:hAnsi="PT Astra Serif"/>
          <w:sz w:val="28"/>
          <w:szCs w:val="28"/>
        </w:rPr>
      </w:pPr>
    </w:p>
    <w:p w:rsidR="00CD70F2" w:rsidRPr="00CD70F2" w:rsidRDefault="00CD70F2" w:rsidP="00CD70F2">
      <w:pPr>
        <w:spacing w:after="0" w:line="240" w:lineRule="auto"/>
        <w:jc w:val="both"/>
        <w:rPr>
          <w:rFonts w:ascii="Times New Roman" w:hAnsi="Times New Roman"/>
          <w:sz w:val="28"/>
          <w:szCs w:val="28"/>
        </w:rPr>
      </w:pPr>
    </w:p>
    <w:p w:rsidR="00CD70F2" w:rsidRPr="00CD70F2" w:rsidRDefault="00CD70F2" w:rsidP="00CD70F2">
      <w:pPr>
        <w:spacing w:after="0" w:line="240" w:lineRule="auto"/>
        <w:jc w:val="both"/>
        <w:rPr>
          <w:rFonts w:ascii="Times New Roman" w:hAnsi="Times New Roman"/>
          <w:sz w:val="28"/>
          <w:szCs w:val="28"/>
        </w:rPr>
      </w:pPr>
    </w:p>
    <w:p w:rsidR="00CD70F2" w:rsidRPr="00CD70F2" w:rsidRDefault="00CD70F2" w:rsidP="00CD70F2">
      <w:pPr>
        <w:spacing w:after="0" w:line="240" w:lineRule="auto"/>
        <w:jc w:val="both"/>
        <w:rPr>
          <w:rFonts w:ascii="Times New Roman" w:hAnsi="Times New Roman"/>
          <w:sz w:val="28"/>
          <w:szCs w:val="28"/>
        </w:rPr>
      </w:pPr>
      <w:r w:rsidRPr="00CD70F2">
        <w:rPr>
          <w:rFonts w:ascii="Times New Roman" w:hAnsi="Times New Roman"/>
          <w:sz w:val="28"/>
          <w:szCs w:val="28"/>
        </w:rPr>
        <w:t>Глава Акшинского муниципального округа</w:t>
      </w:r>
    </w:p>
    <w:p w:rsidR="00CD70F2" w:rsidRPr="00CD70F2" w:rsidRDefault="00CD70F2" w:rsidP="00CD70F2">
      <w:pPr>
        <w:spacing w:after="0" w:line="240" w:lineRule="auto"/>
        <w:jc w:val="both"/>
        <w:rPr>
          <w:rFonts w:ascii="Times New Roman" w:hAnsi="Times New Roman"/>
          <w:sz w:val="28"/>
          <w:szCs w:val="28"/>
        </w:rPr>
      </w:pPr>
      <w:r w:rsidRPr="00CD70F2">
        <w:rPr>
          <w:rFonts w:ascii="Times New Roman" w:hAnsi="Times New Roman"/>
          <w:sz w:val="28"/>
          <w:szCs w:val="28"/>
        </w:rPr>
        <w:t xml:space="preserve">Забайкальского кая                                              </w:t>
      </w:r>
      <w:r w:rsidRPr="00CD70F2">
        <w:rPr>
          <w:rFonts w:ascii="Times New Roman" w:hAnsi="Times New Roman"/>
          <w:sz w:val="28"/>
          <w:szCs w:val="28"/>
        </w:rPr>
        <w:tab/>
      </w:r>
      <w:r w:rsidRPr="00CD70F2">
        <w:rPr>
          <w:rFonts w:ascii="Times New Roman" w:hAnsi="Times New Roman"/>
          <w:sz w:val="28"/>
          <w:szCs w:val="28"/>
        </w:rPr>
        <w:tab/>
      </w:r>
      <w:r w:rsidRPr="00CD70F2">
        <w:rPr>
          <w:rFonts w:ascii="Times New Roman" w:hAnsi="Times New Roman"/>
          <w:sz w:val="28"/>
          <w:szCs w:val="28"/>
        </w:rPr>
        <w:tab/>
        <w:t xml:space="preserve">     П. М. Капустин</w:t>
      </w:r>
    </w:p>
    <w:p w:rsidR="00CD70F2" w:rsidRPr="00CD70F2" w:rsidRDefault="00CD70F2" w:rsidP="00CD70F2">
      <w:pPr>
        <w:spacing w:after="0" w:line="240" w:lineRule="auto"/>
        <w:jc w:val="both"/>
        <w:rPr>
          <w:rFonts w:ascii="Times New Roman" w:hAnsi="Times New Roman"/>
          <w:sz w:val="28"/>
          <w:szCs w:val="28"/>
        </w:rPr>
      </w:pPr>
    </w:p>
    <w:p w:rsidR="00D1432C" w:rsidRPr="00CD70F2" w:rsidRDefault="00D1432C" w:rsidP="00D1432C">
      <w:pPr>
        <w:spacing w:after="0" w:line="240" w:lineRule="auto"/>
        <w:jc w:val="both"/>
        <w:rPr>
          <w:rFonts w:ascii="PT Astra Serif" w:hAnsi="PT Astra Serif"/>
          <w:sz w:val="28"/>
          <w:szCs w:val="28"/>
        </w:rPr>
      </w:pPr>
    </w:p>
    <w:p w:rsidR="00CD70F2" w:rsidRPr="00CD70F2" w:rsidRDefault="00CD70F2" w:rsidP="00CD70F2">
      <w:pPr>
        <w:spacing w:after="0" w:line="240" w:lineRule="auto"/>
        <w:jc w:val="both"/>
        <w:rPr>
          <w:rFonts w:ascii="Times New Roman" w:hAnsi="Times New Roman"/>
          <w:sz w:val="28"/>
          <w:szCs w:val="28"/>
        </w:rPr>
      </w:pPr>
      <w:r w:rsidRPr="00CD70F2">
        <w:rPr>
          <w:rFonts w:ascii="Times New Roman" w:hAnsi="Times New Roman"/>
          <w:sz w:val="28"/>
          <w:szCs w:val="28"/>
        </w:rPr>
        <w:t xml:space="preserve">Председатель Совета Акшинского </w:t>
      </w:r>
    </w:p>
    <w:p w:rsidR="00CD70F2" w:rsidRPr="00CD70F2" w:rsidRDefault="00CD70F2" w:rsidP="00CD70F2">
      <w:pPr>
        <w:spacing w:after="0" w:line="240" w:lineRule="auto"/>
        <w:jc w:val="both"/>
        <w:rPr>
          <w:rFonts w:ascii="Times New Roman" w:hAnsi="Times New Roman"/>
          <w:sz w:val="28"/>
          <w:szCs w:val="28"/>
        </w:rPr>
      </w:pPr>
      <w:r w:rsidRPr="00CD70F2">
        <w:rPr>
          <w:rFonts w:ascii="Times New Roman" w:hAnsi="Times New Roman"/>
          <w:sz w:val="28"/>
          <w:szCs w:val="28"/>
        </w:rPr>
        <w:t>муниципального округа Забайкальского края                              М.Ю. Вологдина</w:t>
      </w:r>
    </w:p>
    <w:p w:rsidR="00CD70F2" w:rsidRPr="00CD70F2" w:rsidRDefault="00CD70F2" w:rsidP="00CD70F2">
      <w:pPr>
        <w:spacing w:after="0" w:line="240" w:lineRule="auto"/>
        <w:jc w:val="both"/>
        <w:rPr>
          <w:rFonts w:ascii="Times New Roman" w:hAnsi="Times New Roman"/>
          <w:sz w:val="28"/>
          <w:szCs w:val="28"/>
        </w:rPr>
      </w:pPr>
    </w:p>
    <w:p w:rsidR="00D1432C" w:rsidRPr="00DD37D2" w:rsidRDefault="00D1432C" w:rsidP="003A60C4">
      <w:pPr>
        <w:jc w:val="right"/>
        <w:rPr>
          <w:rFonts w:ascii="Times New Roman" w:hAnsi="Times New Roman"/>
          <w:sz w:val="24"/>
          <w:szCs w:val="24"/>
        </w:rPr>
      </w:pPr>
    </w:p>
    <w:sectPr w:rsidR="00D1432C" w:rsidRPr="00DD37D2" w:rsidSect="00DD37D2">
      <w:pgSz w:w="11906" w:h="16838"/>
      <w:pgMar w:top="1134" w:right="850"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variable"/>
    <w:sig w:usb0="00000201"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C9674E"/>
    <w:multiLevelType w:val="hybridMultilevel"/>
    <w:tmpl w:val="AD5ACF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C43492"/>
    <w:multiLevelType w:val="hybridMultilevel"/>
    <w:tmpl w:val="E702ED4A"/>
    <w:lvl w:ilvl="0" w:tplc="45E4A2F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4A782DDC"/>
    <w:multiLevelType w:val="hybridMultilevel"/>
    <w:tmpl w:val="AFACFA88"/>
    <w:lvl w:ilvl="0" w:tplc="96FCC3A2">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9E1E26"/>
    <w:rsid w:val="000D7F73"/>
    <w:rsid w:val="000E6137"/>
    <w:rsid w:val="00123828"/>
    <w:rsid w:val="00176CCE"/>
    <w:rsid w:val="001B04A8"/>
    <w:rsid w:val="001C05CD"/>
    <w:rsid w:val="00264DA8"/>
    <w:rsid w:val="002E1F2D"/>
    <w:rsid w:val="00307F8D"/>
    <w:rsid w:val="00353DAB"/>
    <w:rsid w:val="003A60C4"/>
    <w:rsid w:val="00460769"/>
    <w:rsid w:val="004E0E0F"/>
    <w:rsid w:val="004E349E"/>
    <w:rsid w:val="0051659D"/>
    <w:rsid w:val="00570DAD"/>
    <w:rsid w:val="00603DA5"/>
    <w:rsid w:val="0062600D"/>
    <w:rsid w:val="00633016"/>
    <w:rsid w:val="006C4DD4"/>
    <w:rsid w:val="00727157"/>
    <w:rsid w:val="00745043"/>
    <w:rsid w:val="007A3120"/>
    <w:rsid w:val="007B6B32"/>
    <w:rsid w:val="007E69AD"/>
    <w:rsid w:val="008263AF"/>
    <w:rsid w:val="00842D24"/>
    <w:rsid w:val="008779E8"/>
    <w:rsid w:val="008F3D45"/>
    <w:rsid w:val="009E1E26"/>
    <w:rsid w:val="00A34B8D"/>
    <w:rsid w:val="00A52F20"/>
    <w:rsid w:val="00AA6E42"/>
    <w:rsid w:val="00AE574E"/>
    <w:rsid w:val="00B10606"/>
    <w:rsid w:val="00C3068A"/>
    <w:rsid w:val="00CC6585"/>
    <w:rsid w:val="00CD70F2"/>
    <w:rsid w:val="00CE7898"/>
    <w:rsid w:val="00CF63B5"/>
    <w:rsid w:val="00D1432C"/>
    <w:rsid w:val="00D147BF"/>
    <w:rsid w:val="00D34CD4"/>
    <w:rsid w:val="00D35129"/>
    <w:rsid w:val="00D40E51"/>
    <w:rsid w:val="00D659D0"/>
    <w:rsid w:val="00DB1EDC"/>
    <w:rsid w:val="00DB3D63"/>
    <w:rsid w:val="00DD37D2"/>
    <w:rsid w:val="00E02935"/>
    <w:rsid w:val="00E12B70"/>
    <w:rsid w:val="00E12D12"/>
    <w:rsid w:val="00E2410A"/>
    <w:rsid w:val="00E2412B"/>
    <w:rsid w:val="00E3329E"/>
    <w:rsid w:val="00EC2F56"/>
    <w:rsid w:val="00EF2EB1"/>
    <w:rsid w:val="00F523B7"/>
    <w:rsid w:val="00F754ED"/>
    <w:rsid w:val="00F77C1E"/>
    <w:rsid w:val="00FA4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237E24-89EF-427B-BA22-83BAFB6AD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0C4"/>
    <w:pPr>
      <w:spacing w:line="256" w:lineRule="auto"/>
    </w:pPr>
    <w:rPr>
      <w:rFonts w:ascii="Calibri" w:eastAsia="Calibri" w:hAnsi="Calibri" w:cs="Times New Roman"/>
    </w:rPr>
  </w:style>
  <w:style w:type="paragraph" w:styleId="1">
    <w:name w:val="heading 1"/>
    <w:basedOn w:val="a"/>
    <w:next w:val="a"/>
    <w:link w:val="10"/>
    <w:uiPriority w:val="9"/>
    <w:qFormat/>
    <w:rsid w:val="00D1432C"/>
    <w:pPr>
      <w:keepNext/>
      <w:keepLines/>
      <w:spacing w:before="480" w:after="0" w:line="276" w:lineRule="auto"/>
      <w:outlineLvl w:val="0"/>
    </w:pPr>
    <w:rPr>
      <w:rFonts w:ascii="Cambria" w:eastAsia="Times New Roman" w:hAnsi="Cambria"/>
      <w:b/>
      <w:bCs/>
      <w:color w:val="365F91"/>
      <w:sz w:val="28"/>
      <w:szCs w:val="28"/>
    </w:rPr>
  </w:style>
  <w:style w:type="paragraph" w:styleId="4">
    <w:name w:val="heading 4"/>
    <w:basedOn w:val="a"/>
    <w:link w:val="40"/>
    <w:uiPriority w:val="9"/>
    <w:qFormat/>
    <w:rsid w:val="00D1432C"/>
    <w:pPr>
      <w:spacing w:before="100" w:beforeAutospacing="1" w:after="100" w:afterAutospacing="1" w:line="240" w:lineRule="auto"/>
      <w:outlineLvl w:val="3"/>
    </w:pPr>
    <w:rPr>
      <w:rFonts w:ascii="Times New Roman" w:eastAsia="Times New Roman" w:hAnsi="Times New Roman"/>
      <w:b/>
      <w:bCs/>
      <w:sz w:val="24"/>
      <w:szCs w:val="24"/>
    </w:rPr>
  </w:style>
  <w:style w:type="paragraph" w:styleId="5">
    <w:name w:val="heading 5"/>
    <w:basedOn w:val="a"/>
    <w:link w:val="50"/>
    <w:uiPriority w:val="9"/>
    <w:qFormat/>
    <w:rsid w:val="00D1432C"/>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60C4"/>
    <w:pPr>
      <w:spacing w:after="0" w:line="240" w:lineRule="auto"/>
    </w:pPr>
    <w:rPr>
      <w:rFonts w:ascii="Calibri" w:eastAsia="Calibri" w:hAnsi="Calibri" w:cs="Times New Roman"/>
    </w:rPr>
  </w:style>
  <w:style w:type="paragraph" w:styleId="a4">
    <w:name w:val="List Paragraph"/>
    <w:basedOn w:val="a"/>
    <w:uiPriority w:val="34"/>
    <w:qFormat/>
    <w:rsid w:val="003A60C4"/>
    <w:pPr>
      <w:ind w:left="720"/>
      <w:contextualSpacing/>
    </w:pPr>
  </w:style>
  <w:style w:type="paragraph" w:styleId="a5">
    <w:name w:val="Normal (Web)"/>
    <w:basedOn w:val="a"/>
    <w:uiPriority w:val="99"/>
    <w:unhideWhenUsed/>
    <w:rsid w:val="00E02935"/>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unhideWhenUsed/>
    <w:rsid w:val="004E349E"/>
    <w:rPr>
      <w:color w:val="0563C1" w:themeColor="hyperlink"/>
      <w:u w:val="single"/>
    </w:rPr>
  </w:style>
  <w:style w:type="character" w:customStyle="1" w:styleId="10">
    <w:name w:val="Заголовок 1 Знак"/>
    <w:basedOn w:val="a0"/>
    <w:link w:val="1"/>
    <w:uiPriority w:val="9"/>
    <w:rsid w:val="00D1432C"/>
    <w:rPr>
      <w:rFonts w:ascii="Cambria" w:eastAsia="Times New Roman" w:hAnsi="Cambria" w:cs="Times New Roman"/>
      <w:b/>
      <w:bCs/>
      <w:color w:val="365F91"/>
      <w:sz w:val="28"/>
      <w:szCs w:val="28"/>
    </w:rPr>
  </w:style>
  <w:style w:type="character" w:customStyle="1" w:styleId="40">
    <w:name w:val="Заголовок 4 Знак"/>
    <w:basedOn w:val="a0"/>
    <w:link w:val="4"/>
    <w:uiPriority w:val="9"/>
    <w:rsid w:val="00D1432C"/>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D1432C"/>
    <w:rPr>
      <w:rFonts w:ascii="Times New Roman" w:eastAsia="Times New Roman" w:hAnsi="Times New Roman" w:cs="Times New Roman"/>
      <w:b/>
      <w:bCs/>
      <w:sz w:val="20"/>
      <w:szCs w:val="20"/>
    </w:rPr>
  </w:style>
  <w:style w:type="paragraph" w:customStyle="1" w:styleId="210">
    <w:name w:val="210"/>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FollowedHyperlink"/>
    <w:uiPriority w:val="99"/>
    <w:semiHidden/>
    <w:unhideWhenUsed/>
    <w:rsid w:val="00D1432C"/>
    <w:rPr>
      <w:color w:val="800080"/>
      <w:u w:val="single"/>
    </w:rPr>
  </w:style>
  <w:style w:type="character" w:customStyle="1" w:styleId="11">
    <w:name w:val="Гиперссылка1"/>
    <w:basedOn w:val="a0"/>
    <w:rsid w:val="00D1432C"/>
  </w:style>
  <w:style w:type="paragraph" w:customStyle="1" w:styleId="consplusnormal">
    <w:name w:val="consplusnormal"/>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odytextindent2">
    <w:name w:val="bodytextindent2"/>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0">
    <w:name w:val="11"/>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header"/>
    <w:basedOn w:val="a"/>
    <w:link w:val="a9"/>
    <w:uiPriority w:val="99"/>
    <w:unhideWhenUsed/>
    <w:rsid w:val="00D1432C"/>
    <w:pPr>
      <w:tabs>
        <w:tab w:val="center" w:pos="4677"/>
        <w:tab w:val="right" w:pos="9355"/>
      </w:tabs>
      <w:spacing w:after="200" w:line="276" w:lineRule="auto"/>
    </w:pPr>
    <w:rPr>
      <w:rFonts w:eastAsia="Times New Roman"/>
    </w:rPr>
  </w:style>
  <w:style w:type="character" w:customStyle="1" w:styleId="a9">
    <w:name w:val="Верхний колонтитул Знак"/>
    <w:basedOn w:val="a0"/>
    <w:link w:val="a8"/>
    <w:uiPriority w:val="99"/>
    <w:rsid w:val="00D1432C"/>
    <w:rPr>
      <w:rFonts w:ascii="Calibri" w:eastAsia="Times New Roman" w:hAnsi="Calibri" w:cs="Times New Roman"/>
    </w:rPr>
  </w:style>
  <w:style w:type="paragraph" w:styleId="aa">
    <w:name w:val="footer"/>
    <w:basedOn w:val="a"/>
    <w:link w:val="ab"/>
    <w:uiPriority w:val="99"/>
    <w:unhideWhenUsed/>
    <w:rsid w:val="00D1432C"/>
    <w:pPr>
      <w:tabs>
        <w:tab w:val="center" w:pos="4677"/>
        <w:tab w:val="right" w:pos="9355"/>
      </w:tabs>
      <w:spacing w:after="200" w:line="276" w:lineRule="auto"/>
    </w:pPr>
    <w:rPr>
      <w:rFonts w:eastAsia="Times New Roman"/>
    </w:rPr>
  </w:style>
  <w:style w:type="character" w:customStyle="1" w:styleId="ab">
    <w:name w:val="Нижний колонтитул Знак"/>
    <w:basedOn w:val="a0"/>
    <w:link w:val="aa"/>
    <w:uiPriority w:val="99"/>
    <w:rsid w:val="00D1432C"/>
    <w:rPr>
      <w:rFonts w:ascii="Calibri" w:eastAsia="Times New Roman" w:hAnsi="Calibri" w:cs="Times New Roman"/>
    </w:rPr>
  </w:style>
  <w:style w:type="paragraph" w:styleId="ac">
    <w:name w:val="Balloon Text"/>
    <w:basedOn w:val="a"/>
    <w:link w:val="ad"/>
    <w:uiPriority w:val="99"/>
    <w:semiHidden/>
    <w:unhideWhenUsed/>
    <w:rsid w:val="00D1432C"/>
    <w:pPr>
      <w:spacing w:after="0" w:line="240" w:lineRule="auto"/>
    </w:pPr>
    <w:rPr>
      <w:rFonts w:ascii="Tahoma" w:eastAsia="Times New Roman" w:hAnsi="Tahoma"/>
      <w:sz w:val="16"/>
      <w:szCs w:val="16"/>
    </w:rPr>
  </w:style>
  <w:style w:type="character" w:customStyle="1" w:styleId="ad">
    <w:name w:val="Текст выноски Знак"/>
    <w:basedOn w:val="a0"/>
    <w:link w:val="ac"/>
    <w:uiPriority w:val="99"/>
    <w:semiHidden/>
    <w:rsid w:val="00D1432C"/>
    <w:rPr>
      <w:rFonts w:ascii="Tahoma" w:eastAsia="Times New Roman" w:hAnsi="Tahoma" w:cs="Times New Roman"/>
      <w:sz w:val="16"/>
      <w:szCs w:val="16"/>
    </w:rPr>
  </w:style>
  <w:style w:type="paragraph" w:customStyle="1" w:styleId="formattext">
    <w:name w:val="formattext"/>
    <w:basedOn w:val="a"/>
    <w:rsid w:val="00D143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D1432C"/>
    <w:pPr>
      <w:spacing w:after="0" w:line="240" w:lineRule="auto"/>
      <w:ind w:firstLine="567"/>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482301">
      <w:bodyDiv w:val="1"/>
      <w:marLeft w:val="0"/>
      <w:marRight w:val="0"/>
      <w:marTop w:val="0"/>
      <w:marBottom w:val="0"/>
      <w:divBdr>
        <w:top w:val="none" w:sz="0" w:space="0" w:color="auto"/>
        <w:left w:val="none" w:sz="0" w:space="0" w:color="auto"/>
        <w:bottom w:val="none" w:sz="0" w:space="0" w:color="auto"/>
        <w:right w:val="none" w:sz="0" w:space="0" w:color="auto"/>
      </w:divBdr>
    </w:div>
    <w:div w:id="98416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7927&amp;dst=100403&amp;field=134&amp;date=06.05.2025&amp;demo=2" TargetMode="External"/><Relationship Id="rId13" Type="http://schemas.openxmlformats.org/officeDocument/2006/relationships/hyperlink" Target="https://login.consultant.ru/link/?req=doc&amp;base=LAW&amp;n=492024&amp;dst=100017&amp;field=134&amp;date=06.05.2025&amp;demo=2" TargetMode="External"/><Relationship Id="rId18" Type="http://schemas.openxmlformats.org/officeDocument/2006/relationships/hyperlink" Target="https://pravo-search.minjust.ru/bigs/showDocument.html?id=96E20C02-1B12-465A-B64C-24AA92270007" TargetMode="External"/><Relationship Id="rId26" Type="http://schemas.openxmlformats.org/officeDocument/2006/relationships/hyperlink" Target="https://pravo-search.minjust.ru/bigs/showDocument.html?id=15D4560C-D530-4955-BF7E-F734337AE80B" TargetMode="External"/><Relationship Id="rId3" Type="http://schemas.openxmlformats.org/officeDocument/2006/relationships/styles" Target="styles.xml"/><Relationship Id="rId21" Type="http://schemas.openxmlformats.org/officeDocument/2006/relationships/hyperlink" Target="https://pravo-search.minjust.ru/bigs/showDocument.html?id=96E20C02-1B12-465A-B64C-24AA92270007" TargetMode="External"/><Relationship Id="rId7" Type="http://schemas.openxmlformats.org/officeDocument/2006/relationships/hyperlink" Target="https://login.consultant.ru/link/?req=doc&amp;base=LAW&amp;n=483239&amp;dst=339&amp;field=134&amp;date=06.05.2025&amp;demo=2" TargetMode="External"/><Relationship Id="rId12" Type="http://schemas.openxmlformats.org/officeDocument/2006/relationships/hyperlink" Target="https://login.consultant.ru/link/?req=doc&amp;base=LAW&amp;n=492024&amp;dst=100080&amp;field=134&amp;date=06.05.2025&amp;demo=2"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showDocument.html?id=96E20C02-1B12-465A-B64C-24AA92270007" TargetMode="External"/><Relationship Id="rId2" Type="http://schemas.openxmlformats.org/officeDocument/2006/relationships/numbering" Target="numbering.xml"/><Relationship Id="rId16" Type="http://schemas.openxmlformats.org/officeDocument/2006/relationships/hyperlink" Target="https://pravo-search.minjust.ru/bigs/showDocument.html?id=96E20C02-1B12-465A-B64C-24AA92270007" TargetMode="External"/><Relationship Id="rId20" Type="http://schemas.openxmlformats.org/officeDocument/2006/relationships/hyperlink" Target="https://pravo-search.minjust.ru/bigs/showDocument.html?id=6785A26F-52A6-439E-A2E4-93801511E564" TargetMode="External"/><Relationship Id="rId29" Type="http://schemas.openxmlformats.org/officeDocument/2006/relationships/hyperlink" Target="../../Temnikova_YuA/AppData/Local/Temp/14709/zakon.scli.ru"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hyperlink" Target="https://login.consultant.ru/link/?req=doc&amp;base=LAW&amp;n=481298&amp;dst=583&amp;field=134&amp;date=06.05.2025&amp;demo=2" TargetMode="External"/><Relationship Id="rId24" Type="http://schemas.openxmlformats.org/officeDocument/2006/relationships/hyperlink" Target="https://pravo-search.minjust.ru/bigs/showDocument.html?id=CC5F3EEB-70AF-4894-BBAB-AE35FF98749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02576&amp;dst=100002&amp;field=134&amp;date=06.05.2025&amp;demo=2" TargetMode="External"/><Relationship Id="rId23" Type="http://schemas.openxmlformats.org/officeDocument/2006/relationships/hyperlink" Target="https://pravo-search.minjust.ru/bigs/showDocument.html?id=15D4560C-D530-4955-BF7E-F734337AE80B" TargetMode="External"/><Relationship Id="rId28"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login.consultant.ru/link/?req=doc&amp;base=LAW&amp;n=481298&amp;dst=306&amp;field=134&amp;date=06.05.2025&amp;demo=2" TargetMode="External"/><Relationship Id="rId19" Type="http://schemas.openxmlformats.org/officeDocument/2006/relationships/hyperlink" Target="https://pravo-search.minjust.ru/bigs/showDocument.html?id=6785A26F-52A6-439E-A2E4-93801511E56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8117&amp;dst=100020&amp;field=134&amp;date=06.05.2025&amp;demo=2" TargetMode="External"/><Relationship Id="rId14" Type="http://schemas.openxmlformats.org/officeDocument/2006/relationships/hyperlink" Target="https://login.consultant.ru/link/?req=doc&amp;base=LAW&amp;n=492024&amp;dst=100092&amp;field=134&amp;date=06.05.2025&amp;demo=2"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pravo-search.minjust.ru/bigs/showDocument.html?id=8F21B21C-A408-42C4-B9FE-A939B863C84A" TargetMode="External"/><Relationship Id="rId30" Type="http://schemas.openxmlformats.org/officeDocument/2006/relationships/hyperlink" Target="../../Temnikova_YuA/AppData/Local/Temp/14709/zakon.scl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103186-E2E8-4BFC-B34D-3E9409EE2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1</Pages>
  <Words>15328</Words>
  <Characters>87376</Characters>
  <Application>Microsoft Office Word</Application>
  <DocSecurity>0</DocSecurity>
  <Lines>728</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dc:creator>
  <cp:keywords/>
  <dc:description/>
  <cp:lastModifiedBy>IRU</cp:lastModifiedBy>
  <cp:revision>44</cp:revision>
  <cp:lastPrinted>2026-09-07T05:14:00Z</cp:lastPrinted>
  <dcterms:created xsi:type="dcterms:W3CDTF">2024-08-14T00:07:00Z</dcterms:created>
  <dcterms:modified xsi:type="dcterms:W3CDTF">2026-09-07T05:16:00Z</dcterms:modified>
</cp:coreProperties>
</file>